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0A19D" w14:textId="047ECABD" w:rsidR="00A35AF2" w:rsidRPr="00587305" w:rsidRDefault="00A35AF2" w:rsidP="00EC5C9A">
      <w:pPr>
        <w:spacing w:after="120"/>
        <w:jc w:val="center"/>
        <w:rPr>
          <w:rFonts w:ascii="Arial" w:hAnsi="Arial" w:cs="Arial"/>
        </w:rPr>
      </w:pPr>
      <w:r w:rsidRPr="00587305">
        <w:rPr>
          <w:rFonts w:ascii="Arial" w:hAnsi="Arial" w:cs="Arial"/>
          <w:b/>
          <w:bCs/>
        </w:rPr>
        <w:t xml:space="preserve">MEETING </w:t>
      </w:r>
      <w:r w:rsidR="00EC5C9A" w:rsidRPr="00587305">
        <w:rPr>
          <w:rFonts w:ascii="Arial" w:hAnsi="Arial" w:cs="Arial"/>
          <w:b/>
          <w:bCs/>
        </w:rPr>
        <w:t>SUMMARY</w:t>
      </w:r>
    </w:p>
    <w:p w14:paraId="1F44EF56" w14:textId="6F4F5816" w:rsidR="00A35AF2" w:rsidRPr="00587305" w:rsidRDefault="001E6A5D" w:rsidP="00EC5C9A">
      <w:pPr>
        <w:spacing w:after="120"/>
        <w:jc w:val="center"/>
        <w:rPr>
          <w:rFonts w:ascii="Arial" w:hAnsi="Arial" w:cs="Arial"/>
        </w:rPr>
      </w:pPr>
      <w:r w:rsidRPr="00587305">
        <w:rPr>
          <w:rFonts w:ascii="Arial" w:hAnsi="Arial" w:cs="Arial"/>
          <w:b/>
          <w:bCs/>
        </w:rPr>
        <w:t xml:space="preserve">Combined Meeting of </w:t>
      </w:r>
      <w:r w:rsidR="00A35AF2" w:rsidRPr="00587305">
        <w:rPr>
          <w:rFonts w:ascii="Arial" w:hAnsi="Arial" w:cs="Arial"/>
          <w:b/>
          <w:bCs/>
        </w:rPr>
        <w:t>Pedestrian Safety Advisory Council and Cooper Jones Bicyclist Safety Advisory Council</w:t>
      </w:r>
    </w:p>
    <w:p w14:paraId="329E6DEA" w14:textId="659E4EF3" w:rsidR="00A35AF2" w:rsidRPr="00587305" w:rsidRDefault="00CB3CCB" w:rsidP="00EC5C9A">
      <w:pPr>
        <w:spacing w:after="120"/>
        <w:jc w:val="center"/>
        <w:rPr>
          <w:rFonts w:ascii="Arial" w:hAnsi="Arial" w:cs="Arial"/>
        </w:rPr>
      </w:pPr>
      <w:r w:rsidRPr="00587305">
        <w:rPr>
          <w:rFonts w:ascii="Arial" w:hAnsi="Arial" w:cs="Arial"/>
          <w:b/>
          <w:bCs/>
        </w:rPr>
        <w:t>December 12, 2018, 10</w:t>
      </w:r>
      <w:r w:rsidR="00A35AF2" w:rsidRPr="00587305">
        <w:rPr>
          <w:rFonts w:ascii="Arial" w:hAnsi="Arial" w:cs="Arial"/>
          <w:b/>
          <w:bCs/>
        </w:rPr>
        <w:t>:00 am – 3:00 pm</w:t>
      </w:r>
    </w:p>
    <w:p w14:paraId="02EB8247" w14:textId="2C42C545" w:rsidR="00A35AF2" w:rsidRPr="00587305" w:rsidRDefault="00CB3CCB" w:rsidP="00EC5C9A">
      <w:pPr>
        <w:spacing w:after="120"/>
        <w:jc w:val="center"/>
        <w:rPr>
          <w:rFonts w:ascii="Arial" w:hAnsi="Arial" w:cs="Arial"/>
          <w:b/>
          <w:bCs/>
        </w:rPr>
      </w:pPr>
      <w:r w:rsidRPr="00587305">
        <w:rPr>
          <w:rFonts w:ascii="Arial" w:hAnsi="Arial" w:cs="Arial"/>
          <w:b/>
          <w:bCs/>
        </w:rPr>
        <w:t>WTSC Large Conference Room, Olympia, WA</w:t>
      </w:r>
    </w:p>
    <w:p w14:paraId="499866A0" w14:textId="77777777" w:rsidR="00EC5C9A" w:rsidRPr="00587305" w:rsidRDefault="00EC5C9A" w:rsidP="00A35AF2">
      <w:pPr>
        <w:rPr>
          <w:rFonts w:ascii="Arial" w:hAnsi="Arial" w:cs="Arial"/>
          <w:b/>
          <w:bCs/>
        </w:rPr>
      </w:pPr>
    </w:p>
    <w:tbl>
      <w:tblPr>
        <w:tblW w:w="10355" w:type="dxa"/>
        <w:tblLook w:val="04A0" w:firstRow="1" w:lastRow="0" w:firstColumn="1" w:lastColumn="0" w:noHBand="0" w:noVBand="1"/>
      </w:tblPr>
      <w:tblGrid>
        <w:gridCol w:w="1933"/>
        <w:gridCol w:w="8422"/>
      </w:tblGrid>
      <w:tr w:rsidR="00EC5C9A" w:rsidRPr="00587305" w14:paraId="11CB13C1" w14:textId="77777777" w:rsidTr="00E30333">
        <w:trPr>
          <w:cantSplit/>
          <w:trHeight w:val="1485"/>
        </w:trPr>
        <w:tc>
          <w:tcPr>
            <w:tcW w:w="1882" w:type="dxa"/>
          </w:tcPr>
          <w:p w14:paraId="16F02CCD" w14:textId="77777777" w:rsidR="00EC5C9A" w:rsidRPr="00587305" w:rsidRDefault="00EC5C9A" w:rsidP="00E30333">
            <w:pPr>
              <w:pStyle w:val="Heading3"/>
              <w:spacing w:after="0"/>
              <w:jc w:val="both"/>
              <w:rPr>
                <w:rFonts w:ascii="Arial" w:hAnsi="Arial" w:cs="Arial"/>
                <w:sz w:val="24"/>
              </w:rPr>
            </w:pPr>
            <w:r w:rsidRPr="00587305">
              <w:rPr>
                <w:rFonts w:ascii="Arial" w:hAnsi="Arial" w:cs="Arial"/>
                <w:sz w:val="24"/>
              </w:rPr>
              <w:t>In Attendance:</w:t>
            </w:r>
          </w:p>
        </w:tc>
        <w:tc>
          <w:tcPr>
            <w:tcW w:w="8198" w:type="dxa"/>
          </w:tcPr>
          <w:p w14:paraId="0CC17674" w14:textId="5B901F9D" w:rsidR="00070EB4" w:rsidRPr="00587305" w:rsidRDefault="001E6A5D" w:rsidP="001E6A5D">
            <w:pPr>
              <w:spacing w:after="120"/>
              <w:ind w:left="360"/>
              <w:rPr>
                <w:rFonts w:ascii="Arial" w:hAnsi="Arial" w:cs="Arial"/>
                <w:color w:val="000000" w:themeColor="text1"/>
              </w:rPr>
            </w:pPr>
            <w:r w:rsidRPr="00587305">
              <w:rPr>
                <w:rFonts w:ascii="Arial" w:hAnsi="Arial" w:cs="Arial"/>
                <w:color w:val="000000" w:themeColor="text1"/>
              </w:rPr>
              <w:t xml:space="preserve">Wade Alonzo, </w:t>
            </w:r>
            <w:r w:rsidR="004C69AC" w:rsidRPr="00587305">
              <w:rPr>
                <w:rFonts w:ascii="Arial" w:hAnsi="Arial" w:cs="Arial"/>
                <w:color w:val="000000" w:themeColor="text1"/>
              </w:rPr>
              <w:t xml:space="preserve">Alex Alston, </w:t>
            </w:r>
            <w:r w:rsidR="00070EB4" w:rsidRPr="00587305">
              <w:rPr>
                <w:rFonts w:ascii="Arial" w:hAnsi="Arial" w:cs="Arial"/>
              </w:rPr>
              <w:t xml:space="preserve">Marc Anderson, </w:t>
            </w:r>
            <w:r w:rsidR="004C69AC" w:rsidRPr="00587305">
              <w:rPr>
                <w:rFonts w:ascii="Arial" w:hAnsi="Arial" w:cs="Arial"/>
                <w:color w:val="000000" w:themeColor="text1"/>
              </w:rPr>
              <w:t>Jenny Arnold, Barb Chamberlain, Brian Chandler,</w:t>
            </w:r>
            <w:r w:rsidR="004C69AC" w:rsidRPr="00587305">
              <w:rPr>
                <w:rFonts w:ascii="Arial" w:hAnsi="Arial" w:cs="Arial"/>
                <w:color w:val="000000" w:themeColor="text1"/>
              </w:rPr>
              <w:t xml:space="preserve"> </w:t>
            </w:r>
            <w:r w:rsidR="004C69AC" w:rsidRPr="00587305">
              <w:rPr>
                <w:rFonts w:ascii="Arial" w:hAnsi="Arial" w:cs="Arial"/>
                <w:color w:val="000000" w:themeColor="text1"/>
              </w:rPr>
              <w:t xml:space="preserve">Dongho Chang, Charlotte Claybrooke, Karen Chris Comeau, Doug Dahl, </w:t>
            </w:r>
            <w:r w:rsidR="004C69AC" w:rsidRPr="00587305">
              <w:rPr>
                <w:rFonts w:ascii="Arial" w:hAnsi="Arial" w:cs="Arial"/>
              </w:rPr>
              <w:t xml:space="preserve">Aimee D’Avignon, </w:t>
            </w:r>
            <w:r w:rsidR="004C69AC" w:rsidRPr="00587305">
              <w:rPr>
                <w:rFonts w:ascii="Arial" w:hAnsi="Arial" w:cs="Arial"/>
                <w:color w:val="000000" w:themeColor="text1"/>
              </w:rPr>
              <w:t xml:space="preserve">David Delgado, Josh Diekmann, </w:t>
            </w:r>
            <w:r w:rsidRPr="00587305">
              <w:rPr>
                <w:rFonts w:ascii="Arial" w:hAnsi="Arial" w:cs="Arial"/>
                <w:color w:val="000000" w:themeColor="text1"/>
              </w:rPr>
              <w:t xml:space="preserve">Dick Doane, Mike Dornfeld, </w:t>
            </w:r>
            <w:r w:rsidR="00070EB4" w:rsidRPr="00587305">
              <w:rPr>
                <w:rFonts w:ascii="Arial" w:hAnsi="Arial" w:cs="Arial"/>
                <w:color w:val="000000" w:themeColor="text1"/>
              </w:rPr>
              <w:t>Steve Dur</w:t>
            </w:r>
            <w:r w:rsidR="004C69AC" w:rsidRPr="00587305">
              <w:rPr>
                <w:rFonts w:ascii="Arial" w:hAnsi="Arial" w:cs="Arial"/>
                <w:color w:val="000000" w:themeColor="text1"/>
              </w:rPr>
              <w:t>r</w:t>
            </w:r>
            <w:r w:rsidR="00070EB4" w:rsidRPr="00587305">
              <w:rPr>
                <w:rFonts w:ascii="Arial" w:hAnsi="Arial" w:cs="Arial"/>
                <w:color w:val="000000" w:themeColor="text1"/>
              </w:rPr>
              <w:t xml:space="preserve">ant, </w:t>
            </w:r>
            <w:r w:rsidR="004C69AC" w:rsidRPr="00587305">
              <w:rPr>
                <w:rFonts w:ascii="Arial" w:hAnsi="Arial" w:cs="Arial"/>
                <w:color w:val="000000" w:themeColor="text1"/>
              </w:rPr>
              <w:t xml:space="preserve">Ofcr. Eric Edwards, Marla Emde, Tony Gomez, </w:t>
            </w:r>
            <w:r w:rsidRPr="00587305">
              <w:rPr>
                <w:rFonts w:ascii="Arial" w:hAnsi="Arial" w:cs="Arial"/>
                <w:color w:val="000000" w:themeColor="text1"/>
              </w:rPr>
              <w:t xml:space="preserve">Jessica Gould, </w:t>
            </w:r>
            <w:r w:rsidR="004C69AC" w:rsidRPr="00587305">
              <w:rPr>
                <w:rFonts w:ascii="Arial" w:hAnsi="Arial" w:cs="Arial"/>
                <w:color w:val="000000" w:themeColor="text1"/>
              </w:rPr>
              <w:t>Sgt. John Griffin,</w:t>
            </w:r>
            <w:r w:rsidR="004C69AC" w:rsidRPr="00587305">
              <w:rPr>
                <w:rFonts w:ascii="Arial" w:hAnsi="Arial" w:cs="Arial"/>
                <w:color w:val="000000" w:themeColor="text1"/>
              </w:rPr>
              <w:t xml:space="preserve"> </w:t>
            </w:r>
            <w:r w:rsidRPr="00587305">
              <w:rPr>
                <w:rFonts w:ascii="Arial" w:hAnsi="Arial" w:cs="Arial"/>
                <w:color w:val="000000" w:themeColor="text1"/>
              </w:rPr>
              <w:t xml:space="preserve">Jennifer Harris, </w:t>
            </w:r>
            <w:r w:rsidR="004C69AC" w:rsidRPr="00587305">
              <w:rPr>
                <w:rFonts w:ascii="Arial" w:hAnsi="Arial" w:cs="Arial"/>
                <w:color w:val="000000" w:themeColor="text1"/>
              </w:rPr>
              <w:t xml:space="preserve">Will Hitchcock, </w:t>
            </w:r>
            <w:r w:rsidRPr="00587305">
              <w:rPr>
                <w:rFonts w:ascii="Arial" w:hAnsi="Arial" w:cs="Arial"/>
                <w:color w:val="000000" w:themeColor="text1"/>
              </w:rPr>
              <w:t xml:space="preserve">Chris Johnson, </w:t>
            </w:r>
            <w:r w:rsidR="004C69AC" w:rsidRPr="00587305">
              <w:rPr>
                <w:rFonts w:ascii="Arial" w:hAnsi="Arial" w:cs="Arial"/>
                <w:color w:val="000000" w:themeColor="text1"/>
              </w:rPr>
              <w:t xml:space="preserve">David Jones, </w:t>
            </w:r>
            <w:r w:rsidRPr="00587305">
              <w:rPr>
                <w:rFonts w:ascii="Arial" w:hAnsi="Arial" w:cs="Arial"/>
                <w:color w:val="000000" w:themeColor="text1"/>
              </w:rPr>
              <w:t xml:space="preserve">Liz Kaster, </w:t>
            </w:r>
            <w:r w:rsidRPr="00587305">
              <w:rPr>
                <w:rFonts w:ascii="Arial" w:hAnsi="Arial" w:cs="Arial"/>
                <w:color w:val="000000" w:themeColor="text1"/>
              </w:rPr>
              <w:t xml:space="preserve">Rep, Shelly Kloba, </w:t>
            </w:r>
            <w:r w:rsidRPr="00587305">
              <w:rPr>
                <w:rFonts w:ascii="Arial" w:hAnsi="Arial" w:cs="Arial"/>
                <w:color w:val="000000" w:themeColor="text1"/>
              </w:rPr>
              <w:t xml:space="preserve">Mi Ae Lipe, </w:t>
            </w:r>
            <w:r w:rsidR="004C69AC" w:rsidRPr="00587305">
              <w:rPr>
                <w:rFonts w:ascii="Arial" w:hAnsi="Arial" w:cs="Arial"/>
                <w:color w:val="000000" w:themeColor="text1"/>
              </w:rPr>
              <w:t xml:space="preserve">Liz </w:t>
            </w:r>
            <w:r w:rsidR="00805ADB" w:rsidRPr="00587305">
              <w:rPr>
                <w:rFonts w:ascii="Arial" w:hAnsi="Arial" w:cs="Arial"/>
                <w:color w:val="000000" w:themeColor="text1"/>
              </w:rPr>
              <w:t>McN</w:t>
            </w:r>
            <w:r w:rsidR="00070EB4" w:rsidRPr="00587305">
              <w:rPr>
                <w:rFonts w:ascii="Arial" w:hAnsi="Arial" w:cs="Arial"/>
                <w:color w:val="000000" w:themeColor="text1"/>
              </w:rPr>
              <w:t xml:space="preserve">ett Crowl, </w:t>
            </w:r>
            <w:r w:rsidR="004C69AC" w:rsidRPr="00587305">
              <w:rPr>
                <w:rFonts w:ascii="Arial" w:hAnsi="Arial" w:cs="Arial"/>
                <w:color w:val="000000" w:themeColor="text1"/>
              </w:rPr>
              <w:t>Katherine Miller</w:t>
            </w:r>
            <w:r w:rsidRPr="00587305">
              <w:rPr>
                <w:rFonts w:ascii="Arial" w:hAnsi="Arial" w:cs="Arial"/>
                <w:color w:val="000000" w:themeColor="text1"/>
              </w:rPr>
              <w:t>,</w:t>
            </w:r>
            <w:r w:rsidR="004C69AC" w:rsidRPr="00587305">
              <w:rPr>
                <w:rFonts w:ascii="Arial" w:hAnsi="Arial" w:cs="Arial"/>
                <w:color w:val="000000" w:themeColor="text1"/>
              </w:rPr>
              <w:t xml:space="preserve"> </w:t>
            </w:r>
            <w:r w:rsidRPr="00587305">
              <w:rPr>
                <w:rFonts w:ascii="Arial" w:hAnsi="Arial" w:cs="Arial"/>
                <w:color w:val="000000" w:themeColor="text1"/>
              </w:rPr>
              <w:t xml:space="preserve">Pam Myers, </w:t>
            </w:r>
            <w:r w:rsidRPr="00587305">
              <w:rPr>
                <w:rFonts w:ascii="Arial" w:hAnsi="Arial" w:cs="Arial"/>
                <w:color w:val="000000" w:themeColor="text1"/>
              </w:rPr>
              <w:t xml:space="preserve">Pam Pannkuk, </w:t>
            </w:r>
            <w:r w:rsidR="004C69AC" w:rsidRPr="00587305">
              <w:rPr>
                <w:rFonts w:ascii="Arial" w:hAnsi="Arial" w:cs="Arial"/>
                <w:color w:val="000000" w:themeColor="text1"/>
              </w:rPr>
              <w:t>Dr. Amy Person, Julia Reitan,</w:t>
            </w:r>
            <w:r w:rsidR="004C69AC" w:rsidRPr="00587305">
              <w:rPr>
                <w:rFonts w:ascii="Arial" w:hAnsi="Arial" w:cs="Arial"/>
                <w:color w:val="000000" w:themeColor="text1"/>
              </w:rPr>
              <w:t xml:space="preserve"> </w:t>
            </w:r>
            <w:r w:rsidR="004C69AC" w:rsidRPr="00587305">
              <w:rPr>
                <w:rFonts w:ascii="Arial" w:hAnsi="Arial" w:cs="Arial"/>
                <w:color w:val="000000" w:themeColor="text1"/>
              </w:rPr>
              <w:t xml:space="preserve">Matthew Rollosson, Seth Schroman-Warwin, Ida Van Schalkwyk, </w:t>
            </w:r>
            <w:r w:rsidRPr="00587305">
              <w:rPr>
                <w:rFonts w:ascii="Arial" w:hAnsi="Arial" w:cs="Arial"/>
                <w:color w:val="000000" w:themeColor="text1"/>
              </w:rPr>
              <w:t xml:space="preserve">Scott Waller, Angie Ward, </w:t>
            </w:r>
            <w:r w:rsidR="004C69AC" w:rsidRPr="00587305">
              <w:rPr>
                <w:rFonts w:ascii="Arial" w:hAnsi="Arial" w:cs="Arial"/>
                <w:color w:val="000000" w:themeColor="text1"/>
              </w:rPr>
              <w:t>Karen Wi</w:t>
            </w:r>
            <w:r w:rsidR="00070EB4" w:rsidRPr="00587305">
              <w:rPr>
                <w:rFonts w:ascii="Arial" w:hAnsi="Arial" w:cs="Arial"/>
                <w:color w:val="000000" w:themeColor="text1"/>
              </w:rPr>
              <w:t>gen</w:t>
            </w:r>
            <w:r w:rsidRPr="00587305">
              <w:rPr>
                <w:rFonts w:ascii="Arial" w:hAnsi="Arial" w:cs="Arial"/>
                <w:color w:val="000000" w:themeColor="text1"/>
              </w:rPr>
              <w:t>,</w:t>
            </w:r>
            <w:r w:rsidR="00070EB4" w:rsidRPr="00587305">
              <w:rPr>
                <w:rFonts w:ascii="Arial" w:hAnsi="Arial" w:cs="Arial"/>
                <w:color w:val="000000" w:themeColor="text1"/>
              </w:rPr>
              <w:t xml:space="preserve"> </w:t>
            </w:r>
            <w:r w:rsidR="000271C2" w:rsidRPr="00587305">
              <w:rPr>
                <w:rFonts w:ascii="Arial" w:hAnsi="Arial" w:cs="Arial"/>
                <w:color w:val="000000" w:themeColor="text1"/>
              </w:rPr>
              <w:t>Heidi Keller</w:t>
            </w:r>
            <w:r w:rsidRPr="00587305">
              <w:rPr>
                <w:rFonts w:ascii="Arial" w:hAnsi="Arial" w:cs="Arial"/>
                <w:color w:val="000000" w:themeColor="text1"/>
              </w:rPr>
              <w:t>, Facilitator.</w:t>
            </w:r>
          </w:p>
          <w:p w14:paraId="16F36089" w14:textId="5D32668E" w:rsidR="00070EB4" w:rsidRPr="00587305" w:rsidRDefault="00024003" w:rsidP="00587305">
            <w:pPr>
              <w:spacing w:after="120"/>
              <w:ind w:left="360"/>
              <w:rPr>
                <w:rFonts w:ascii="Arial" w:hAnsi="Arial" w:cs="Arial"/>
                <w:color w:val="000000" w:themeColor="text1"/>
              </w:rPr>
            </w:pPr>
            <w:r w:rsidRPr="00587305">
              <w:rPr>
                <w:rFonts w:ascii="Arial" w:hAnsi="Arial" w:cs="Arial"/>
                <w:color w:val="000000" w:themeColor="text1"/>
              </w:rPr>
              <w:t>Guests: Mari Hembeck</w:t>
            </w:r>
            <w:r w:rsidR="004C69AC" w:rsidRPr="00587305">
              <w:rPr>
                <w:rFonts w:ascii="Arial" w:hAnsi="Arial" w:cs="Arial"/>
                <w:color w:val="000000" w:themeColor="text1"/>
              </w:rPr>
              <w:t>,</w:t>
            </w:r>
            <w:r w:rsidR="001E6A5D" w:rsidRPr="00587305">
              <w:rPr>
                <w:rFonts w:ascii="Arial" w:hAnsi="Arial" w:cs="Arial"/>
                <w:color w:val="000000" w:themeColor="text1"/>
              </w:rPr>
              <w:t xml:space="preserve"> NTSHA.</w:t>
            </w:r>
          </w:p>
        </w:tc>
      </w:tr>
    </w:tbl>
    <w:p w14:paraId="071786B0" w14:textId="2F1F2A54" w:rsidR="0080369B" w:rsidRPr="00587305" w:rsidRDefault="0080369B" w:rsidP="001E6A5D">
      <w:pPr>
        <w:pStyle w:val="ListParagraph"/>
        <w:numPr>
          <w:ilvl w:val="0"/>
          <w:numId w:val="4"/>
        </w:numPr>
        <w:spacing w:before="240"/>
        <w:contextualSpacing w:val="0"/>
        <w:rPr>
          <w:rFonts w:ascii="Arial" w:hAnsi="Arial" w:cs="Arial"/>
          <w:b/>
        </w:rPr>
      </w:pPr>
      <w:r w:rsidRPr="00587305">
        <w:rPr>
          <w:rFonts w:ascii="Arial" w:hAnsi="Arial" w:cs="Arial"/>
          <w:b/>
        </w:rPr>
        <w:t>Announcements</w:t>
      </w:r>
    </w:p>
    <w:p w14:paraId="5AFD054B" w14:textId="0ED49C59" w:rsidR="008E4EF9" w:rsidRPr="00587305" w:rsidRDefault="000271C2" w:rsidP="001E6A5D">
      <w:pPr>
        <w:spacing w:before="240"/>
        <w:ind w:left="360"/>
        <w:rPr>
          <w:rFonts w:ascii="Arial" w:hAnsi="Arial" w:cs="Arial"/>
        </w:rPr>
      </w:pPr>
      <w:r w:rsidRPr="00587305">
        <w:rPr>
          <w:rFonts w:ascii="Arial" w:hAnsi="Arial" w:cs="Arial"/>
        </w:rPr>
        <w:t xml:space="preserve">The following </w:t>
      </w:r>
      <w:r w:rsidR="00A101E1" w:rsidRPr="00587305">
        <w:rPr>
          <w:rFonts w:ascii="Arial" w:hAnsi="Arial" w:cs="Arial"/>
        </w:rPr>
        <w:t xml:space="preserve">membership transitions were announced. </w:t>
      </w:r>
    </w:p>
    <w:p w14:paraId="62B6F672" w14:textId="559AEBCD" w:rsidR="001E6A5D" w:rsidRPr="00587305" w:rsidRDefault="001E6A5D" w:rsidP="001E6A5D">
      <w:pPr>
        <w:spacing w:before="240"/>
        <w:ind w:left="360"/>
        <w:rPr>
          <w:rFonts w:ascii="Arial" w:hAnsi="Arial" w:cs="Arial"/>
        </w:rPr>
      </w:pPr>
      <w:r w:rsidRPr="00587305">
        <w:rPr>
          <w:rFonts w:ascii="Arial" w:hAnsi="Arial" w:cs="Arial"/>
        </w:rPr>
        <w:t>Cooper Jones Bicyclist Safety Advisory Council</w:t>
      </w:r>
    </w:p>
    <w:p w14:paraId="0D5430EE" w14:textId="77777777" w:rsidR="008E4EF9" w:rsidRPr="00587305" w:rsidRDefault="00A101E1" w:rsidP="001E6A5D">
      <w:pPr>
        <w:pStyle w:val="ListParagraph"/>
        <w:numPr>
          <w:ilvl w:val="0"/>
          <w:numId w:val="37"/>
        </w:numPr>
        <w:spacing w:before="120"/>
        <w:contextualSpacing w:val="0"/>
        <w:rPr>
          <w:rFonts w:ascii="Arial" w:hAnsi="Arial" w:cs="Arial"/>
        </w:rPr>
      </w:pPr>
      <w:r w:rsidRPr="00587305">
        <w:rPr>
          <w:rFonts w:ascii="Arial" w:hAnsi="Arial" w:cs="Arial"/>
        </w:rPr>
        <w:t>Jenny Arnold, Spokane Regional Health District, replacing Annie Szotkowski</w:t>
      </w:r>
    </w:p>
    <w:p w14:paraId="5EA88A8B" w14:textId="70C450E5" w:rsidR="00E23CEF" w:rsidRPr="00587305" w:rsidRDefault="00E23CEF" w:rsidP="001E6A5D">
      <w:pPr>
        <w:pStyle w:val="ListParagraph"/>
        <w:numPr>
          <w:ilvl w:val="0"/>
          <w:numId w:val="37"/>
        </w:numPr>
        <w:spacing w:before="120"/>
        <w:contextualSpacing w:val="0"/>
        <w:rPr>
          <w:rFonts w:ascii="Arial" w:hAnsi="Arial" w:cs="Arial"/>
        </w:rPr>
      </w:pPr>
      <w:r w:rsidRPr="00587305">
        <w:rPr>
          <w:rFonts w:ascii="Arial" w:hAnsi="Arial" w:cs="Arial"/>
          <w:color w:val="000000" w:themeColor="text1"/>
        </w:rPr>
        <w:t>Seth Sch</w:t>
      </w:r>
      <w:r w:rsidR="001E6A5D" w:rsidRPr="00587305">
        <w:rPr>
          <w:rFonts w:ascii="Arial" w:hAnsi="Arial" w:cs="Arial"/>
          <w:color w:val="000000" w:themeColor="text1"/>
        </w:rPr>
        <w:t>r</w:t>
      </w:r>
      <w:r w:rsidRPr="00587305">
        <w:rPr>
          <w:rFonts w:ascii="Arial" w:hAnsi="Arial" w:cs="Arial"/>
          <w:color w:val="000000" w:themeColor="text1"/>
        </w:rPr>
        <w:t>oman-</w:t>
      </w:r>
      <w:r w:rsidR="000271C2" w:rsidRPr="00587305">
        <w:rPr>
          <w:rFonts w:ascii="Arial" w:hAnsi="Arial" w:cs="Arial"/>
          <w:color w:val="000000" w:themeColor="text1"/>
        </w:rPr>
        <w:t>Wawrin, Public</w:t>
      </w:r>
      <w:r w:rsidR="008E4EF9" w:rsidRPr="00587305">
        <w:rPr>
          <w:rFonts w:ascii="Arial" w:hAnsi="Arial" w:cs="Arial"/>
          <w:color w:val="000000" w:themeColor="text1"/>
        </w:rPr>
        <w:t xml:space="preserve"> Health – Seattle &amp; King County, </w:t>
      </w:r>
      <w:r w:rsidRPr="00587305">
        <w:rPr>
          <w:rFonts w:ascii="Arial" w:hAnsi="Arial" w:cs="Arial"/>
          <w:color w:val="000000" w:themeColor="text1"/>
        </w:rPr>
        <w:t>replacing Amy Shuman</w:t>
      </w:r>
    </w:p>
    <w:p w14:paraId="413C8E07" w14:textId="53EE812F" w:rsidR="0080369B" w:rsidRPr="00587305" w:rsidRDefault="008E4EF9" w:rsidP="001E6A5D">
      <w:pPr>
        <w:pStyle w:val="ListParagraph"/>
        <w:numPr>
          <w:ilvl w:val="0"/>
          <w:numId w:val="37"/>
        </w:numPr>
        <w:spacing w:before="120"/>
        <w:contextualSpacing w:val="0"/>
        <w:rPr>
          <w:rFonts w:ascii="Arial" w:hAnsi="Arial" w:cs="Arial"/>
        </w:rPr>
      </w:pPr>
      <w:r w:rsidRPr="00587305">
        <w:rPr>
          <w:rFonts w:ascii="Arial" w:hAnsi="Arial" w:cs="Arial"/>
        </w:rPr>
        <w:t>Doug Dahl, Bellingham, replacing Western Washington Target Zero Manager Stacey McShane</w:t>
      </w:r>
    </w:p>
    <w:p w14:paraId="31FBAD01" w14:textId="20CA73C9" w:rsidR="00A101E1" w:rsidRPr="00587305" w:rsidRDefault="008E4EF9" w:rsidP="001E6A5D">
      <w:pPr>
        <w:pStyle w:val="ListParagraph"/>
        <w:numPr>
          <w:ilvl w:val="0"/>
          <w:numId w:val="37"/>
        </w:numPr>
        <w:spacing w:before="120"/>
        <w:contextualSpacing w:val="0"/>
        <w:rPr>
          <w:rFonts w:ascii="Arial" w:hAnsi="Arial" w:cs="Arial"/>
        </w:rPr>
      </w:pPr>
      <w:r w:rsidRPr="00587305">
        <w:rPr>
          <w:rFonts w:ascii="Arial" w:hAnsi="Arial" w:cs="Arial"/>
        </w:rPr>
        <w:t>Eveline Roy, Wenatchee, replacing Eastern Washington Target Zero Manager Nancy McClenny-Masters</w:t>
      </w:r>
    </w:p>
    <w:p w14:paraId="1761FE70" w14:textId="190A48D4" w:rsidR="008E4EF9" w:rsidRPr="00587305" w:rsidRDefault="001E6A5D" w:rsidP="001E6A5D">
      <w:pPr>
        <w:spacing w:before="240"/>
        <w:ind w:left="360"/>
        <w:rPr>
          <w:rFonts w:ascii="Arial" w:hAnsi="Arial" w:cs="Arial"/>
        </w:rPr>
      </w:pPr>
      <w:r w:rsidRPr="00587305">
        <w:rPr>
          <w:rFonts w:ascii="Arial" w:hAnsi="Arial" w:cs="Arial"/>
        </w:rPr>
        <w:t>Pedestrian Safety Advisory Council</w:t>
      </w:r>
    </w:p>
    <w:p w14:paraId="256AD50C" w14:textId="4EFE6A4F" w:rsidR="008E4EF9" w:rsidRPr="00587305" w:rsidRDefault="008E4EF9" w:rsidP="001E6A5D">
      <w:pPr>
        <w:pStyle w:val="ListParagraph"/>
        <w:numPr>
          <w:ilvl w:val="0"/>
          <w:numId w:val="38"/>
        </w:numPr>
        <w:spacing w:before="240"/>
        <w:contextualSpacing w:val="0"/>
        <w:rPr>
          <w:rFonts w:ascii="Arial" w:hAnsi="Arial" w:cs="Arial"/>
        </w:rPr>
      </w:pPr>
      <w:r w:rsidRPr="00587305">
        <w:rPr>
          <w:rFonts w:ascii="Arial" w:hAnsi="Arial" w:cs="Arial"/>
        </w:rPr>
        <w:t>Brian Chandler, DKS Associates, expertise on automated and connected technologies</w:t>
      </w:r>
    </w:p>
    <w:p w14:paraId="1141456C" w14:textId="789B59AB" w:rsidR="008E4EF9" w:rsidRPr="00587305" w:rsidRDefault="008E4EF9" w:rsidP="001E6A5D">
      <w:pPr>
        <w:pStyle w:val="ListParagraph"/>
        <w:numPr>
          <w:ilvl w:val="0"/>
          <w:numId w:val="38"/>
        </w:numPr>
        <w:spacing w:before="240"/>
        <w:contextualSpacing w:val="0"/>
        <w:rPr>
          <w:rFonts w:ascii="Arial" w:hAnsi="Arial" w:cs="Arial"/>
        </w:rPr>
      </w:pPr>
      <w:r w:rsidRPr="00587305">
        <w:rPr>
          <w:rFonts w:ascii="Arial" w:hAnsi="Arial" w:cs="Arial"/>
        </w:rPr>
        <w:t>Andrew Beagle, City of Olympia, expertise on speed management</w:t>
      </w:r>
    </w:p>
    <w:p w14:paraId="24AF68EA" w14:textId="4FD059F2" w:rsidR="00A35AF2" w:rsidRPr="00587305" w:rsidRDefault="0080369B" w:rsidP="001E6A5D">
      <w:pPr>
        <w:pStyle w:val="ListParagraph"/>
        <w:numPr>
          <w:ilvl w:val="0"/>
          <w:numId w:val="4"/>
        </w:numPr>
        <w:spacing w:before="240"/>
        <w:contextualSpacing w:val="0"/>
        <w:rPr>
          <w:rFonts w:ascii="Arial" w:hAnsi="Arial" w:cs="Arial"/>
        </w:rPr>
      </w:pPr>
      <w:r w:rsidRPr="00587305">
        <w:rPr>
          <w:rFonts w:ascii="Arial" w:hAnsi="Arial" w:cs="Arial"/>
          <w:b/>
          <w:bCs/>
        </w:rPr>
        <w:t>Driver Education in Washington State</w:t>
      </w:r>
    </w:p>
    <w:p w14:paraId="6F78AB5C" w14:textId="592F2FB5" w:rsidR="008E4EF9" w:rsidRPr="00587305" w:rsidRDefault="008E4EF9" w:rsidP="001E6A5D">
      <w:pPr>
        <w:spacing w:before="240"/>
        <w:ind w:left="360"/>
        <w:rPr>
          <w:rFonts w:ascii="Arial" w:eastAsia="Times New Roman" w:hAnsi="Arial" w:cs="Arial"/>
        </w:rPr>
      </w:pPr>
      <w:r w:rsidRPr="00587305">
        <w:rPr>
          <w:rFonts w:ascii="Arial" w:eastAsia="Times New Roman" w:hAnsi="Arial" w:cs="Arial"/>
        </w:rPr>
        <w:t xml:space="preserve">Mi Ae Lipe, founder of Driving in the Real World, is a citizen advocate for </w:t>
      </w:r>
      <w:r w:rsidR="00D8689B" w:rsidRPr="00587305">
        <w:rPr>
          <w:rFonts w:ascii="Arial" w:eastAsia="Times New Roman" w:hAnsi="Arial" w:cs="Arial"/>
        </w:rPr>
        <w:t xml:space="preserve">expanding and improving </w:t>
      </w:r>
      <w:r w:rsidRPr="00587305">
        <w:rPr>
          <w:rFonts w:ascii="Arial" w:eastAsia="Times New Roman" w:hAnsi="Arial" w:cs="Arial"/>
        </w:rPr>
        <w:t xml:space="preserve">driver </w:t>
      </w:r>
      <w:r w:rsidR="000271C2" w:rsidRPr="00587305">
        <w:rPr>
          <w:rFonts w:ascii="Arial" w:eastAsia="Times New Roman" w:hAnsi="Arial" w:cs="Arial"/>
        </w:rPr>
        <w:t>t</w:t>
      </w:r>
      <w:r w:rsidRPr="00587305">
        <w:rPr>
          <w:rFonts w:ascii="Arial" w:eastAsia="Times New Roman" w:hAnsi="Arial" w:cs="Arial"/>
        </w:rPr>
        <w:t>raining in the U.S. She discussed</w:t>
      </w:r>
      <w:r w:rsidR="00D8689B" w:rsidRPr="00587305">
        <w:rPr>
          <w:rFonts w:ascii="Arial" w:eastAsia="Times New Roman" w:hAnsi="Arial" w:cs="Arial"/>
        </w:rPr>
        <w:t>:</w:t>
      </w:r>
      <w:r w:rsidRPr="00587305">
        <w:rPr>
          <w:rFonts w:ascii="Arial" w:eastAsia="Times New Roman" w:hAnsi="Arial" w:cs="Arial"/>
        </w:rPr>
        <w:t xml:space="preserve"> </w:t>
      </w:r>
    </w:p>
    <w:p w14:paraId="083A977D" w14:textId="77777777" w:rsidR="008E4EF9" w:rsidRPr="00587305" w:rsidRDefault="008E4EF9" w:rsidP="001E6A5D">
      <w:pPr>
        <w:pStyle w:val="ListParagraph"/>
        <w:numPr>
          <w:ilvl w:val="0"/>
          <w:numId w:val="14"/>
        </w:numPr>
        <w:spacing w:before="120"/>
        <w:rPr>
          <w:rFonts w:ascii="Arial" w:eastAsia="Times New Roman" w:hAnsi="Arial" w:cs="Arial"/>
        </w:rPr>
      </w:pPr>
      <w:r w:rsidRPr="00587305">
        <w:rPr>
          <w:rFonts w:ascii="Arial" w:eastAsia="Times New Roman" w:hAnsi="Arial" w:cs="Arial"/>
        </w:rPr>
        <w:t>Shifting</w:t>
      </w:r>
      <w:r w:rsidR="00D8689B" w:rsidRPr="00587305">
        <w:rPr>
          <w:rFonts w:ascii="Arial" w:eastAsia="Times New Roman" w:hAnsi="Arial" w:cs="Arial"/>
        </w:rPr>
        <w:t xml:space="preserve"> away</w:t>
      </w:r>
      <w:r w:rsidR="00E6130F" w:rsidRPr="00587305">
        <w:rPr>
          <w:rFonts w:ascii="Arial" w:eastAsia="Times New Roman" w:hAnsi="Arial" w:cs="Arial"/>
        </w:rPr>
        <w:t xml:space="preserve"> from </w:t>
      </w:r>
      <w:r w:rsidR="000271C2" w:rsidRPr="00587305">
        <w:rPr>
          <w:rFonts w:ascii="Arial" w:eastAsia="Times New Roman" w:hAnsi="Arial" w:cs="Arial"/>
        </w:rPr>
        <w:t>the concentration on</w:t>
      </w:r>
      <w:r w:rsidR="00E6130F" w:rsidRPr="00587305">
        <w:rPr>
          <w:rFonts w:ascii="Arial" w:eastAsia="Times New Roman" w:hAnsi="Arial" w:cs="Arial"/>
        </w:rPr>
        <w:t xml:space="preserve"> teaching driver skills, </w:t>
      </w:r>
      <w:r w:rsidRPr="00587305">
        <w:rPr>
          <w:rFonts w:ascii="Arial" w:eastAsia="Times New Roman" w:hAnsi="Arial" w:cs="Arial"/>
        </w:rPr>
        <w:t>to</w:t>
      </w:r>
      <w:r w:rsidR="000271C2" w:rsidRPr="00587305">
        <w:rPr>
          <w:rFonts w:ascii="Arial" w:eastAsia="Times New Roman" w:hAnsi="Arial" w:cs="Arial"/>
        </w:rPr>
        <w:t>ward</w:t>
      </w:r>
      <w:r w:rsidR="003930FC" w:rsidRPr="00587305">
        <w:rPr>
          <w:rFonts w:ascii="Arial" w:eastAsia="Times New Roman" w:hAnsi="Arial" w:cs="Arial"/>
        </w:rPr>
        <w:t xml:space="preserve"> promoting broader safety practices</w:t>
      </w:r>
      <w:r w:rsidR="000271C2" w:rsidRPr="00587305">
        <w:rPr>
          <w:rFonts w:ascii="Arial" w:eastAsia="Times New Roman" w:hAnsi="Arial" w:cs="Arial"/>
        </w:rPr>
        <w:t>,</w:t>
      </w:r>
      <w:r w:rsidR="003930FC" w:rsidRPr="00587305">
        <w:rPr>
          <w:rFonts w:ascii="Arial" w:eastAsia="Times New Roman" w:hAnsi="Arial" w:cs="Arial"/>
        </w:rPr>
        <w:t xml:space="preserve"> such as </w:t>
      </w:r>
      <w:r w:rsidRPr="00587305">
        <w:rPr>
          <w:rFonts w:ascii="Arial" w:eastAsia="Times New Roman" w:hAnsi="Arial" w:cs="Arial"/>
        </w:rPr>
        <w:t>“hazard perception” and “situational awareness”</w:t>
      </w:r>
    </w:p>
    <w:p w14:paraId="1D9F204A" w14:textId="02461F54" w:rsidR="008E4EF9" w:rsidRPr="00587305" w:rsidRDefault="003930FC" w:rsidP="001E6A5D">
      <w:pPr>
        <w:pStyle w:val="ListParagraph"/>
        <w:numPr>
          <w:ilvl w:val="0"/>
          <w:numId w:val="14"/>
        </w:numPr>
        <w:spacing w:before="120"/>
        <w:rPr>
          <w:rFonts w:ascii="Arial" w:eastAsia="Times New Roman" w:hAnsi="Arial" w:cs="Arial"/>
        </w:rPr>
      </w:pPr>
      <w:r w:rsidRPr="00587305">
        <w:rPr>
          <w:rFonts w:ascii="Arial" w:eastAsia="Times New Roman" w:hAnsi="Arial" w:cs="Arial"/>
        </w:rPr>
        <w:t>Changing</w:t>
      </w:r>
      <w:r w:rsidR="008E4EF9" w:rsidRPr="00587305">
        <w:rPr>
          <w:rFonts w:ascii="Arial" w:eastAsia="Times New Roman" w:hAnsi="Arial" w:cs="Arial"/>
        </w:rPr>
        <w:t xml:space="preserve"> the perception of driver education as </w:t>
      </w:r>
      <w:r w:rsidRPr="00587305">
        <w:rPr>
          <w:rFonts w:ascii="Arial" w:eastAsia="Times New Roman" w:hAnsi="Arial" w:cs="Arial"/>
        </w:rPr>
        <w:t>a</w:t>
      </w:r>
      <w:r w:rsidR="008E4EF9" w:rsidRPr="00587305">
        <w:rPr>
          <w:rFonts w:ascii="Arial" w:eastAsia="Times New Roman" w:hAnsi="Arial" w:cs="Arial"/>
        </w:rPr>
        <w:t xml:space="preserve"> teen</w:t>
      </w:r>
      <w:r w:rsidR="000271C2" w:rsidRPr="00587305">
        <w:rPr>
          <w:rFonts w:ascii="Arial" w:eastAsia="Times New Roman" w:hAnsi="Arial" w:cs="Arial"/>
        </w:rPr>
        <w:t>-only</w:t>
      </w:r>
      <w:r w:rsidRPr="00587305">
        <w:rPr>
          <w:rFonts w:ascii="Arial" w:eastAsia="Times New Roman" w:hAnsi="Arial" w:cs="Arial"/>
        </w:rPr>
        <w:t xml:space="preserve"> requirement</w:t>
      </w:r>
      <w:r w:rsidR="008E4EF9" w:rsidRPr="00587305">
        <w:rPr>
          <w:rFonts w:ascii="Arial" w:eastAsia="Times New Roman" w:hAnsi="Arial" w:cs="Arial"/>
        </w:rPr>
        <w:t xml:space="preserve">, </w:t>
      </w:r>
      <w:r w:rsidRPr="00587305">
        <w:rPr>
          <w:rFonts w:ascii="Arial" w:eastAsia="Times New Roman" w:hAnsi="Arial" w:cs="Arial"/>
        </w:rPr>
        <w:t xml:space="preserve">and moving toward the idea that </w:t>
      </w:r>
      <w:r w:rsidR="008E4EF9" w:rsidRPr="00587305">
        <w:rPr>
          <w:rFonts w:ascii="Arial" w:eastAsia="Times New Roman" w:hAnsi="Arial" w:cs="Arial"/>
        </w:rPr>
        <w:t>is needed at various age appropriate milestones</w:t>
      </w:r>
    </w:p>
    <w:p w14:paraId="75F13C01" w14:textId="6D88028A" w:rsidR="003930FC" w:rsidRPr="00587305" w:rsidRDefault="003930FC" w:rsidP="001E6A5D">
      <w:pPr>
        <w:pStyle w:val="ListParagraph"/>
        <w:numPr>
          <w:ilvl w:val="0"/>
          <w:numId w:val="14"/>
        </w:numPr>
        <w:spacing w:before="120"/>
        <w:rPr>
          <w:rFonts w:ascii="Arial" w:eastAsia="Times New Roman" w:hAnsi="Arial" w:cs="Arial"/>
        </w:rPr>
      </w:pPr>
      <w:r w:rsidRPr="00587305">
        <w:rPr>
          <w:rFonts w:ascii="Arial" w:eastAsia="Times New Roman" w:hAnsi="Arial" w:cs="Arial"/>
        </w:rPr>
        <w:t>How studying the rules and punishing people who don’t follow them is ineffective</w:t>
      </w:r>
    </w:p>
    <w:p w14:paraId="04415C47" w14:textId="5127C3A3" w:rsidR="003930FC" w:rsidRPr="00587305" w:rsidRDefault="001E6A5D" w:rsidP="001E6A5D">
      <w:pPr>
        <w:spacing w:before="240"/>
        <w:ind w:left="360"/>
        <w:rPr>
          <w:rFonts w:ascii="Arial" w:eastAsia="Times New Roman" w:hAnsi="Arial" w:cs="Arial"/>
        </w:rPr>
      </w:pPr>
      <w:r w:rsidRPr="00587305">
        <w:rPr>
          <w:rFonts w:ascii="Arial" w:eastAsia="Times New Roman" w:hAnsi="Arial" w:cs="Arial"/>
        </w:rPr>
        <w:t>Pam M</w:t>
      </w:r>
      <w:r w:rsidR="003930FC" w:rsidRPr="00587305">
        <w:rPr>
          <w:rFonts w:ascii="Arial" w:eastAsia="Times New Roman" w:hAnsi="Arial" w:cs="Arial"/>
        </w:rPr>
        <w:t xml:space="preserve">yers, Washington State Department of Licensing, described the development of the new required </w:t>
      </w:r>
      <w:r w:rsidR="00587305" w:rsidRPr="00587305">
        <w:rPr>
          <w:rFonts w:ascii="Arial" w:eastAsia="Times New Roman" w:hAnsi="Arial" w:cs="Arial"/>
        </w:rPr>
        <w:t>driver-training</w:t>
      </w:r>
      <w:r w:rsidR="003930FC" w:rsidRPr="00587305">
        <w:rPr>
          <w:rFonts w:ascii="Arial" w:eastAsia="Times New Roman" w:hAnsi="Arial" w:cs="Arial"/>
        </w:rPr>
        <w:t xml:space="preserve"> curriculum. It contains </w:t>
      </w:r>
      <w:r w:rsidRPr="00587305">
        <w:rPr>
          <w:rFonts w:ascii="Arial" w:eastAsia="Times New Roman" w:hAnsi="Arial" w:cs="Arial"/>
        </w:rPr>
        <w:t xml:space="preserve">multiple direct references </w:t>
      </w:r>
      <w:r w:rsidR="003930FC" w:rsidRPr="00587305">
        <w:rPr>
          <w:rFonts w:ascii="Arial" w:eastAsia="Times New Roman" w:hAnsi="Arial" w:cs="Arial"/>
        </w:rPr>
        <w:t>to bicyclists and pedestrians, with specific information about the 3-foot passing rule.</w:t>
      </w:r>
    </w:p>
    <w:p w14:paraId="19A8C441" w14:textId="6A7BA0D9" w:rsidR="003930FC" w:rsidRPr="00587305" w:rsidRDefault="003930FC" w:rsidP="001E6A5D">
      <w:pPr>
        <w:spacing w:before="240"/>
        <w:ind w:left="360"/>
        <w:rPr>
          <w:rFonts w:ascii="Arial" w:eastAsia="Times New Roman" w:hAnsi="Arial" w:cs="Arial"/>
        </w:rPr>
      </w:pPr>
      <w:r w:rsidRPr="00587305">
        <w:rPr>
          <w:rFonts w:ascii="Arial" w:eastAsia="Times New Roman" w:hAnsi="Arial" w:cs="Arial"/>
        </w:rPr>
        <w:t>Chris Johnson, driver and motorcycle education instructor, suggested ways that driver education can be improved, including:</w:t>
      </w:r>
    </w:p>
    <w:p w14:paraId="6222C20F" w14:textId="28F66D8B" w:rsidR="003930FC" w:rsidRPr="00587305" w:rsidRDefault="003930FC" w:rsidP="001E6A5D">
      <w:pPr>
        <w:pStyle w:val="ListParagraph"/>
        <w:numPr>
          <w:ilvl w:val="0"/>
          <w:numId w:val="15"/>
        </w:numPr>
        <w:spacing w:before="120"/>
        <w:contextualSpacing w:val="0"/>
        <w:rPr>
          <w:rFonts w:ascii="Arial" w:eastAsia="Times New Roman" w:hAnsi="Arial" w:cs="Arial"/>
        </w:rPr>
      </w:pPr>
      <w:r w:rsidRPr="00587305">
        <w:rPr>
          <w:rFonts w:ascii="Arial" w:eastAsia="Times New Roman" w:hAnsi="Arial" w:cs="Arial"/>
        </w:rPr>
        <w:lastRenderedPageBreak/>
        <w:t>Take a problem</w:t>
      </w:r>
      <w:r w:rsidR="003B5070" w:rsidRPr="00587305">
        <w:rPr>
          <w:rFonts w:ascii="Arial" w:eastAsia="Times New Roman" w:hAnsi="Arial" w:cs="Arial"/>
        </w:rPr>
        <w:t>-</w:t>
      </w:r>
      <w:r w:rsidRPr="00587305">
        <w:rPr>
          <w:rFonts w:ascii="Arial" w:eastAsia="Times New Roman" w:hAnsi="Arial" w:cs="Arial"/>
        </w:rPr>
        <w:t>solving approach</w:t>
      </w:r>
    </w:p>
    <w:p w14:paraId="62B48274" w14:textId="2002F7BE" w:rsidR="003930FC" w:rsidRPr="00587305" w:rsidRDefault="003930FC" w:rsidP="001E6A5D">
      <w:pPr>
        <w:pStyle w:val="ListParagraph"/>
        <w:numPr>
          <w:ilvl w:val="0"/>
          <w:numId w:val="15"/>
        </w:numPr>
        <w:spacing w:before="120"/>
        <w:contextualSpacing w:val="0"/>
        <w:rPr>
          <w:rFonts w:ascii="Arial" w:eastAsia="Times New Roman" w:hAnsi="Arial" w:cs="Arial"/>
        </w:rPr>
      </w:pPr>
      <w:r w:rsidRPr="00587305">
        <w:rPr>
          <w:rFonts w:ascii="Arial" w:eastAsia="Times New Roman" w:hAnsi="Arial" w:cs="Arial"/>
        </w:rPr>
        <w:t>Attach names and faces to instructional materials – make them real</w:t>
      </w:r>
    </w:p>
    <w:p w14:paraId="0504B0E5" w14:textId="2CE6F07E" w:rsidR="003930FC" w:rsidRPr="00587305" w:rsidRDefault="003930FC" w:rsidP="001E6A5D">
      <w:pPr>
        <w:pStyle w:val="ListParagraph"/>
        <w:numPr>
          <w:ilvl w:val="0"/>
          <w:numId w:val="15"/>
        </w:numPr>
        <w:spacing w:before="120"/>
        <w:contextualSpacing w:val="0"/>
        <w:rPr>
          <w:rFonts w:ascii="Arial" w:eastAsia="Times New Roman" w:hAnsi="Arial" w:cs="Arial"/>
        </w:rPr>
      </w:pPr>
      <w:r w:rsidRPr="00587305">
        <w:rPr>
          <w:rFonts w:ascii="Arial" w:eastAsia="Times New Roman" w:hAnsi="Arial" w:cs="Arial"/>
        </w:rPr>
        <w:t>Make instructional materials more interactive</w:t>
      </w:r>
    </w:p>
    <w:p w14:paraId="27F40371" w14:textId="56E1D054" w:rsidR="003930FC" w:rsidRPr="00587305" w:rsidRDefault="00742F6B" w:rsidP="001E6A5D">
      <w:pPr>
        <w:spacing w:before="240" w:after="45"/>
        <w:ind w:left="360"/>
        <w:rPr>
          <w:rFonts w:ascii="Arial" w:eastAsia="Times New Roman" w:hAnsi="Arial" w:cs="Arial"/>
        </w:rPr>
      </w:pPr>
      <w:r w:rsidRPr="00587305">
        <w:rPr>
          <w:rFonts w:ascii="Arial" w:eastAsia="Times New Roman" w:hAnsi="Arial" w:cs="Arial"/>
        </w:rPr>
        <w:t xml:space="preserve">Presentations followed by small group exercise: Ideas to Pursue. See </w:t>
      </w:r>
      <w:r w:rsidR="00451158" w:rsidRPr="00587305">
        <w:rPr>
          <w:rFonts w:ascii="Arial" w:eastAsia="Times New Roman" w:hAnsi="Arial" w:cs="Arial"/>
        </w:rPr>
        <w:t>ideas, clustered by topic,</w:t>
      </w:r>
      <w:r w:rsidRPr="00587305">
        <w:rPr>
          <w:rFonts w:ascii="Arial" w:eastAsia="Times New Roman" w:hAnsi="Arial" w:cs="Arial"/>
        </w:rPr>
        <w:t xml:space="preserve"> on page </w:t>
      </w:r>
      <w:r w:rsidR="00451158" w:rsidRPr="00587305">
        <w:rPr>
          <w:rFonts w:ascii="Arial" w:eastAsia="Times New Roman" w:hAnsi="Arial" w:cs="Arial"/>
        </w:rPr>
        <w:t>3</w:t>
      </w:r>
      <w:r w:rsidRPr="00587305">
        <w:rPr>
          <w:rFonts w:ascii="Arial" w:eastAsia="Times New Roman" w:hAnsi="Arial" w:cs="Arial"/>
        </w:rPr>
        <w:t>.</w:t>
      </w:r>
    </w:p>
    <w:p w14:paraId="4D96961A" w14:textId="72341E06" w:rsidR="00A35AF2" w:rsidRPr="00587305" w:rsidRDefault="00742F6B" w:rsidP="001E6A5D">
      <w:pPr>
        <w:pStyle w:val="ListParagraph"/>
        <w:numPr>
          <w:ilvl w:val="0"/>
          <w:numId w:val="4"/>
        </w:numPr>
        <w:spacing w:before="240" w:after="45"/>
        <w:rPr>
          <w:rFonts w:ascii="Arial" w:hAnsi="Arial" w:cs="Arial"/>
        </w:rPr>
      </w:pPr>
      <w:r w:rsidRPr="00587305">
        <w:rPr>
          <w:rFonts w:ascii="Arial" w:hAnsi="Arial" w:cs="Arial"/>
          <w:b/>
        </w:rPr>
        <w:t>Data sources and considerations for bicyclist and pedestrian planning</w:t>
      </w:r>
    </w:p>
    <w:p w14:paraId="397591F2" w14:textId="572C948F" w:rsidR="00742F6B" w:rsidRPr="00587305" w:rsidRDefault="00742F6B" w:rsidP="001E6A5D">
      <w:pPr>
        <w:spacing w:before="240"/>
        <w:ind w:left="360"/>
        <w:rPr>
          <w:rFonts w:ascii="Arial" w:hAnsi="Arial" w:cs="Arial"/>
        </w:rPr>
      </w:pPr>
      <w:r w:rsidRPr="00587305">
        <w:rPr>
          <w:rFonts w:ascii="Arial" w:hAnsi="Arial" w:cs="Arial"/>
        </w:rPr>
        <w:t xml:space="preserve">Ricardo Gotla presented information about the Commute Trip Reduction </w:t>
      </w:r>
      <w:r w:rsidR="00677984" w:rsidRPr="00587305">
        <w:rPr>
          <w:rFonts w:ascii="Arial" w:hAnsi="Arial" w:cs="Arial"/>
        </w:rPr>
        <w:t xml:space="preserve">(CTR) </w:t>
      </w:r>
      <w:r w:rsidRPr="00587305">
        <w:rPr>
          <w:rFonts w:ascii="Arial" w:hAnsi="Arial" w:cs="Arial"/>
        </w:rPr>
        <w:t>program and opportunities to reduce demand on the current transportation system.</w:t>
      </w:r>
      <w:r w:rsidR="00A022E1" w:rsidRPr="00587305">
        <w:rPr>
          <w:rFonts w:ascii="Arial" w:hAnsi="Arial" w:cs="Arial"/>
        </w:rPr>
        <w:t xml:space="preserve"> </w:t>
      </w:r>
      <w:r w:rsidR="00677984" w:rsidRPr="00587305">
        <w:rPr>
          <w:rFonts w:ascii="Arial" w:hAnsi="Arial" w:cs="Arial"/>
        </w:rPr>
        <w:t xml:space="preserve">He also described the CTR Board and opportunities for involvement, including membership on the technical committee. </w:t>
      </w:r>
    </w:p>
    <w:p w14:paraId="7BED5C99" w14:textId="03945F93" w:rsidR="00677984" w:rsidRPr="00587305" w:rsidRDefault="00677984" w:rsidP="001E6A5D">
      <w:pPr>
        <w:spacing w:before="240"/>
        <w:ind w:left="360"/>
        <w:rPr>
          <w:rFonts w:ascii="Arial" w:hAnsi="Arial" w:cs="Arial"/>
        </w:rPr>
      </w:pPr>
      <w:r w:rsidRPr="00587305">
        <w:rPr>
          <w:rFonts w:ascii="Arial" w:hAnsi="Arial" w:cs="Arial"/>
        </w:rPr>
        <w:t>Barb Chamberlain, Director of the WSDOT Active Transportation D</w:t>
      </w:r>
      <w:r w:rsidR="003B5070" w:rsidRPr="00587305">
        <w:rPr>
          <w:rFonts w:ascii="Arial" w:hAnsi="Arial" w:cs="Arial"/>
        </w:rPr>
        <w:t>ivision, discussed how WSDOT is using data to build a bikeable, walkable Washing</w:t>
      </w:r>
      <w:r w:rsidR="008C7284" w:rsidRPr="00587305">
        <w:rPr>
          <w:rFonts w:ascii="Arial" w:hAnsi="Arial" w:cs="Arial"/>
        </w:rPr>
        <w:t>ton</w:t>
      </w:r>
      <w:r w:rsidR="001E6A5D" w:rsidRPr="00587305">
        <w:rPr>
          <w:rFonts w:ascii="Arial" w:hAnsi="Arial" w:cs="Arial"/>
        </w:rPr>
        <w:t xml:space="preserve"> - </w:t>
      </w:r>
      <w:r w:rsidR="008C7284" w:rsidRPr="00587305">
        <w:rPr>
          <w:rFonts w:ascii="Arial" w:hAnsi="Arial" w:cs="Arial"/>
        </w:rPr>
        <w:t>Complete, Connected Networks for Mobility and Safety.</w:t>
      </w:r>
    </w:p>
    <w:p w14:paraId="4062F074" w14:textId="77777777" w:rsidR="008C7284" w:rsidRPr="00587305" w:rsidRDefault="008C7284" w:rsidP="001E6A5D">
      <w:pPr>
        <w:spacing w:before="240"/>
        <w:ind w:left="360"/>
        <w:rPr>
          <w:rFonts w:ascii="Arial" w:hAnsi="Arial" w:cs="Arial"/>
        </w:rPr>
      </w:pPr>
      <w:r w:rsidRPr="00587305">
        <w:rPr>
          <w:rFonts w:ascii="Arial" w:hAnsi="Arial" w:cs="Arial"/>
          <w:b/>
        </w:rPr>
        <w:t>Vision</w:t>
      </w:r>
      <w:r w:rsidRPr="00587305">
        <w:rPr>
          <w:rFonts w:ascii="Arial" w:hAnsi="Arial" w:cs="Arial"/>
        </w:rPr>
        <w:t xml:space="preserve">: Walking and bicycling transportation connections are </w:t>
      </w:r>
      <w:r w:rsidRPr="00587305">
        <w:rPr>
          <w:rFonts w:ascii="Arial" w:hAnsi="Arial" w:cs="Arial"/>
          <w:b/>
          <w:bCs/>
        </w:rPr>
        <w:t>complete</w:t>
      </w:r>
      <w:r w:rsidRPr="00587305">
        <w:rPr>
          <w:rFonts w:ascii="Arial" w:hAnsi="Arial" w:cs="Arial"/>
        </w:rPr>
        <w:t xml:space="preserve"> and </w:t>
      </w:r>
      <w:r w:rsidRPr="00587305">
        <w:rPr>
          <w:rFonts w:ascii="Arial" w:hAnsi="Arial" w:cs="Arial"/>
          <w:b/>
          <w:bCs/>
        </w:rPr>
        <w:t>comfortable</w:t>
      </w:r>
      <w:r w:rsidRPr="00587305">
        <w:rPr>
          <w:rFonts w:ascii="Arial" w:hAnsi="Arial" w:cs="Arial"/>
        </w:rPr>
        <w:t xml:space="preserve">. As a result, Washingtonians of </w:t>
      </w:r>
      <w:r w:rsidRPr="00587305">
        <w:rPr>
          <w:rFonts w:ascii="Arial" w:hAnsi="Arial" w:cs="Arial"/>
          <w:b/>
          <w:bCs/>
        </w:rPr>
        <w:t xml:space="preserve">all ages and abilities </w:t>
      </w:r>
      <w:r w:rsidRPr="00587305">
        <w:rPr>
          <w:rFonts w:ascii="Arial" w:hAnsi="Arial" w:cs="Arial"/>
        </w:rPr>
        <w:t>are able to walk or roll to get where they want to go, with safety and mobility improvements for everyone.</w:t>
      </w:r>
    </w:p>
    <w:p w14:paraId="6075D624" w14:textId="77777777" w:rsidR="008C7284" w:rsidRPr="00587305" w:rsidRDefault="008C7284" w:rsidP="001E6A5D">
      <w:pPr>
        <w:spacing w:before="240"/>
        <w:ind w:left="360"/>
        <w:rPr>
          <w:rFonts w:ascii="Arial" w:hAnsi="Arial" w:cs="Arial"/>
        </w:rPr>
      </w:pPr>
      <w:r w:rsidRPr="00587305">
        <w:rPr>
          <w:rFonts w:ascii="Arial" w:hAnsi="Arial" w:cs="Arial"/>
          <w:b/>
        </w:rPr>
        <w:t>Mission</w:t>
      </w:r>
      <w:r w:rsidRPr="00587305">
        <w:rPr>
          <w:rFonts w:ascii="Arial" w:hAnsi="Arial" w:cs="Arial"/>
        </w:rPr>
        <w:t xml:space="preserve">: Strategically integrate walking and bicycling into policies, business practice and investments for WSDOT work and that of our partner agencies to promote sustainable, active transportation for all ages and abilities. </w:t>
      </w:r>
    </w:p>
    <w:p w14:paraId="2FF0A055" w14:textId="028DEF4C" w:rsidR="008C7284" w:rsidRPr="00587305" w:rsidRDefault="008C7284" w:rsidP="001E6A5D">
      <w:pPr>
        <w:spacing w:before="240" w:after="45"/>
        <w:ind w:left="360"/>
        <w:rPr>
          <w:rFonts w:ascii="Arial" w:eastAsia="Times New Roman" w:hAnsi="Arial" w:cs="Arial"/>
        </w:rPr>
      </w:pPr>
      <w:r w:rsidRPr="00587305">
        <w:rPr>
          <w:rFonts w:ascii="Arial" w:eastAsia="Times New Roman" w:hAnsi="Arial" w:cs="Arial"/>
        </w:rPr>
        <w:t xml:space="preserve">Presentations followed by small group exercise: Ideas to Pursue. See </w:t>
      </w:r>
      <w:r w:rsidR="00451158" w:rsidRPr="00587305">
        <w:rPr>
          <w:rFonts w:ascii="Arial" w:eastAsia="Times New Roman" w:hAnsi="Arial" w:cs="Arial"/>
        </w:rPr>
        <w:t>ideas, clustered by topic,</w:t>
      </w:r>
      <w:r w:rsidRPr="00587305">
        <w:rPr>
          <w:rFonts w:ascii="Arial" w:eastAsia="Times New Roman" w:hAnsi="Arial" w:cs="Arial"/>
        </w:rPr>
        <w:t xml:space="preserve"> on page </w:t>
      </w:r>
      <w:r w:rsidR="00451158" w:rsidRPr="00587305">
        <w:rPr>
          <w:rFonts w:ascii="Arial" w:eastAsia="Times New Roman" w:hAnsi="Arial" w:cs="Arial"/>
        </w:rPr>
        <w:t>4.</w:t>
      </w:r>
    </w:p>
    <w:p w14:paraId="2C9456B9" w14:textId="18D6C353" w:rsidR="00566B01" w:rsidRPr="00587305" w:rsidRDefault="000271C2" w:rsidP="001E6A5D">
      <w:pPr>
        <w:spacing w:before="240"/>
        <w:rPr>
          <w:rFonts w:ascii="Arial" w:hAnsi="Arial" w:cs="Arial"/>
          <w:i/>
        </w:rPr>
      </w:pPr>
      <w:r w:rsidRPr="00587305">
        <w:rPr>
          <w:rFonts w:ascii="Arial" w:hAnsi="Arial" w:cs="Arial"/>
          <w:i/>
        </w:rPr>
        <w:t xml:space="preserve">Next </w:t>
      </w:r>
      <w:r w:rsidR="001E6A5D" w:rsidRPr="00587305">
        <w:rPr>
          <w:rFonts w:ascii="Arial" w:hAnsi="Arial" w:cs="Arial"/>
          <w:i/>
        </w:rPr>
        <w:t xml:space="preserve">Combined </w:t>
      </w:r>
      <w:r w:rsidRPr="00587305">
        <w:rPr>
          <w:rFonts w:ascii="Arial" w:hAnsi="Arial" w:cs="Arial"/>
          <w:i/>
        </w:rPr>
        <w:t>Council Meeting</w:t>
      </w:r>
      <w:r w:rsidR="001E6A5D" w:rsidRPr="00587305">
        <w:rPr>
          <w:rFonts w:ascii="Arial" w:hAnsi="Arial" w:cs="Arial"/>
          <w:i/>
        </w:rPr>
        <w:t xml:space="preserve"> - </w:t>
      </w:r>
      <w:r w:rsidRPr="00587305">
        <w:rPr>
          <w:rFonts w:ascii="Arial" w:hAnsi="Arial" w:cs="Arial"/>
          <w:i/>
        </w:rPr>
        <w:t xml:space="preserve">Wednesday, March 27, 10 am – 3 pm, </w:t>
      </w:r>
      <w:r w:rsidR="001E6A5D" w:rsidRPr="00587305">
        <w:rPr>
          <w:rFonts w:ascii="Arial" w:hAnsi="Arial" w:cs="Arial"/>
          <w:i/>
        </w:rPr>
        <w:t xml:space="preserve">Washington State Department of Transportation, Nisqually Room, </w:t>
      </w:r>
      <w:r w:rsidRPr="00587305">
        <w:rPr>
          <w:rFonts w:ascii="Arial" w:hAnsi="Arial" w:cs="Arial"/>
          <w:i/>
        </w:rPr>
        <w:t>Olympia</w:t>
      </w:r>
      <w:r w:rsidR="001E6A5D" w:rsidRPr="00587305">
        <w:rPr>
          <w:rFonts w:ascii="Arial" w:hAnsi="Arial" w:cs="Arial"/>
          <w:i/>
        </w:rPr>
        <w:t>, WA</w:t>
      </w:r>
      <w:r w:rsidR="00566B01" w:rsidRPr="00587305">
        <w:rPr>
          <w:rFonts w:ascii="Arial" w:hAnsi="Arial" w:cs="Arial"/>
          <w:i/>
        </w:rPr>
        <w:br w:type="page"/>
      </w:r>
    </w:p>
    <w:p w14:paraId="0B05CF14" w14:textId="20A597F5" w:rsidR="00566B01" w:rsidRPr="00587305" w:rsidRDefault="000271C2" w:rsidP="00566B01">
      <w:pPr>
        <w:rPr>
          <w:rFonts w:ascii="Arial" w:hAnsi="Arial" w:cs="Arial"/>
          <w:b/>
          <w:sz w:val="28"/>
          <w:szCs w:val="28"/>
        </w:rPr>
      </w:pPr>
      <w:r w:rsidRPr="00587305">
        <w:rPr>
          <w:rFonts w:ascii="Arial" w:hAnsi="Arial" w:cs="Arial"/>
          <w:b/>
          <w:sz w:val="28"/>
          <w:szCs w:val="28"/>
        </w:rPr>
        <w:lastRenderedPageBreak/>
        <w:t xml:space="preserve">Ideas to Pursue: Driver Education </w:t>
      </w:r>
    </w:p>
    <w:p w14:paraId="0B92C727" w14:textId="2B0F71E6" w:rsidR="0027135C" w:rsidRPr="00587305" w:rsidRDefault="0027135C" w:rsidP="001E6A5D">
      <w:pPr>
        <w:spacing w:before="240"/>
        <w:rPr>
          <w:rFonts w:ascii="Arial" w:hAnsi="Arial" w:cs="Arial"/>
          <w:b/>
        </w:rPr>
      </w:pPr>
      <w:r w:rsidRPr="00587305">
        <w:rPr>
          <w:rFonts w:ascii="Arial" w:hAnsi="Arial" w:cs="Arial"/>
          <w:b/>
        </w:rPr>
        <w:t xml:space="preserve">Tie to </w:t>
      </w:r>
      <w:r w:rsidR="00566B01" w:rsidRPr="00587305">
        <w:rPr>
          <w:rFonts w:ascii="Arial" w:hAnsi="Arial" w:cs="Arial"/>
          <w:b/>
        </w:rPr>
        <w:t xml:space="preserve">Safe Routes to School </w:t>
      </w:r>
    </w:p>
    <w:p w14:paraId="5F7A37A1" w14:textId="77777777" w:rsidR="0027135C" w:rsidRPr="00587305" w:rsidRDefault="0027135C" w:rsidP="001E6A5D">
      <w:pPr>
        <w:pStyle w:val="ListParagraph"/>
        <w:numPr>
          <w:ilvl w:val="0"/>
          <w:numId w:val="27"/>
        </w:numPr>
        <w:spacing w:before="120"/>
        <w:ind w:left="432" w:hanging="432"/>
        <w:contextualSpacing w:val="0"/>
        <w:rPr>
          <w:rFonts w:ascii="Arial" w:hAnsi="Arial" w:cs="Arial"/>
        </w:rPr>
      </w:pPr>
      <w:r w:rsidRPr="00587305">
        <w:rPr>
          <w:rFonts w:ascii="Arial" w:hAnsi="Arial" w:cs="Arial"/>
        </w:rPr>
        <w:t>C</w:t>
      </w:r>
      <w:r w:rsidR="00566B01" w:rsidRPr="00587305">
        <w:rPr>
          <w:rFonts w:ascii="Arial" w:hAnsi="Arial" w:cs="Arial"/>
        </w:rPr>
        <w:t xml:space="preserve">onnect to traffic gardens and curriculum somehow. </w:t>
      </w:r>
    </w:p>
    <w:p w14:paraId="3C77BBF2" w14:textId="77777777" w:rsidR="0027135C" w:rsidRPr="00587305" w:rsidRDefault="00566B01" w:rsidP="001E6A5D">
      <w:pPr>
        <w:pStyle w:val="ListParagraph"/>
        <w:numPr>
          <w:ilvl w:val="0"/>
          <w:numId w:val="27"/>
        </w:numPr>
        <w:ind w:left="360"/>
        <w:rPr>
          <w:rFonts w:ascii="Arial" w:hAnsi="Arial" w:cs="Arial"/>
        </w:rPr>
      </w:pPr>
      <w:r w:rsidRPr="00587305">
        <w:rPr>
          <w:rFonts w:ascii="Arial" w:hAnsi="Arial" w:cs="Arial"/>
        </w:rPr>
        <w:t>Enlist insurance companies to help fund.</w:t>
      </w:r>
    </w:p>
    <w:p w14:paraId="2861CEB3" w14:textId="58721153" w:rsidR="00566B01" w:rsidRPr="00587305" w:rsidRDefault="00566B01" w:rsidP="001E6A5D">
      <w:pPr>
        <w:pStyle w:val="ListParagraph"/>
        <w:numPr>
          <w:ilvl w:val="0"/>
          <w:numId w:val="27"/>
        </w:numPr>
        <w:ind w:left="360"/>
        <w:rPr>
          <w:rFonts w:ascii="Arial" w:hAnsi="Arial" w:cs="Arial"/>
        </w:rPr>
      </w:pPr>
      <w:r w:rsidRPr="00587305">
        <w:rPr>
          <w:rFonts w:ascii="Arial" w:hAnsi="Arial" w:cs="Arial"/>
        </w:rPr>
        <w:t>How can Safe Routes to School education be expanded across state for broader/deeper reach?</w:t>
      </w:r>
    </w:p>
    <w:p w14:paraId="6C0964D2" w14:textId="21E34D00" w:rsidR="0027135C" w:rsidRPr="00587305" w:rsidRDefault="00566B01" w:rsidP="001E6A5D">
      <w:pPr>
        <w:spacing w:before="240"/>
        <w:rPr>
          <w:rFonts w:ascii="Arial" w:hAnsi="Arial" w:cs="Arial"/>
          <w:b/>
        </w:rPr>
      </w:pPr>
      <w:r w:rsidRPr="00587305">
        <w:rPr>
          <w:rFonts w:ascii="Arial" w:hAnsi="Arial" w:cs="Arial"/>
          <w:b/>
        </w:rPr>
        <w:t>School</w:t>
      </w:r>
      <w:r w:rsidR="00E21341" w:rsidRPr="00587305">
        <w:rPr>
          <w:rFonts w:ascii="Arial" w:hAnsi="Arial" w:cs="Arial"/>
          <w:b/>
        </w:rPr>
        <w:t xml:space="preserve"> Based Changes</w:t>
      </w:r>
    </w:p>
    <w:p w14:paraId="74DE5466" w14:textId="0106F5E6" w:rsidR="00566B01" w:rsidRPr="00587305" w:rsidRDefault="00566B01" w:rsidP="001E6A5D">
      <w:pPr>
        <w:pStyle w:val="ListParagraph"/>
        <w:numPr>
          <w:ilvl w:val="0"/>
          <w:numId w:val="26"/>
        </w:numPr>
        <w:spacing w:before="120"/>
        <w:ind w:left="360"/>
        <w:contextualSpacing w:val="0"/>
        <w:rPr>
          <w:rFonts w:ascii="Arial" w:hAnsi="Arial" w:cs="Arial"/>
        </w:rPr>
      </w:pPr>
      <w:r w:rsidRPr="00587305">
        <w:rPr>
          <w:rFonts w:ascii="Arial" w:hAnsi="Arial" w:cs="Arial"/>
        </w:rPr>
        <w:t>How can we enlist OSPI, add topics to EALRS?</w:t>
      </w:r>
    </w:p>
    <w:p w14:paraId="398AD184" w14:textId="77777777" w:rsidR="00566B01" w:rsidRPr="00587305" w:rsidRDefault="00566B01" w:rsidP="001E6A5D">
      <w:pPr>
        <w:pStyle w:val="ListParagraph"/>
        <w:numPr>
          <w:ilvl w:val="0"/>
          <w:numId w:val="26"/>
        </w:numPr>
        <w:spacing w:before="120"/>
        <w:ind w:left="360"/>
        <w:contextualSpacing w:val="0"/>
        <w:rPr>
          <w:rFonts w:ascii="Arial" w:hAnsi="Arial" w:cs="Arial"/>
        </w:rPr>
      </w:pPr>
      <w:r w:rsidRPr="00587305">
        <w:rPr>
          <w:rFonts w:ascii="Arial" w:hAnsi="Arial" w:cs="Arial"/>
        </w:rPr>
        <w:t>Integrate traffic safety into regular education/curriculum</w:t>
      </w:r>
    </w:p>
    <w:p w14:paraId="6DBA34FD" w14:textId="1B8FC593" w:rsidR="00451158" w:rsidRPr="00587305" w:rsidRDefault="00451158" w:rsidP="001E6A5D">
      <w:pPr>
        <w:pStyle w:val="ListParagraph"/>
        <w:numPr>
          <w:ilvl w:val="0"/>
          <w:numId w:val="26"/>
        </w:numPr>
        <w:spacing w:before="120"/>
        <w:ind w:left="360"/>
        <w:contextualSpacing w:val="0"/>
        <w:rPr>
          <w:rFonts w:ascii="Arial" w:hAnsi="Arial" w:cs="Arial"/>
        </w:rPr>
      </w:pPr>
      <w:r w:rsidRPr="00587305">
        <w:rPr>
          <w:rFonts w:ascii="Arial" w:hAnsi="Arial" w:cs="Arial"/>
        </w:rPr>
        <w:t>Integrate into existing curriculum</w:t>
      </w:r>
    </w:p>
    <w:p w14:paraId="64F50D69" w14:textId="75F5048A" w:rsidR="00566B01" w:rsidRPr="00587305" w:rsidRDefault="00566B01" w:rsidP="001E6A5D">
      <w:pPr>
        <w:pStyle w:val="ListParagraph"/>
        <w:numPr>
          <w:ilvl w:val="0"/>
          <w:numId w:val="26"/>
        </w:numPr>
        <w:spacing w:before="120"/>
        <w:ind w:left="360"/>
        <w:contextualSpacing w:val="0"/>
        <w:rPr>
          <w:rFonts w:ascii="Arial" w:hAnsi="Arial" w:cs="Arial"/>
        </w:rPr>
      </w:pPr>
      <w:r w:rsidRPr="00587305">
        <w:rPr>
          <w:rFonts w:ascii="Arial" w:hAnsi="Arial" w:cs="Arial"/>
        </w:rPr>
        <w:t xml:space="preserve">Integration in school curriculum </w:t>
      </w:r>
      <w:r w:rsidR="000271C2" w:rsidRPr="00587305">
        <w:rPr>
          <w:rFonts w:ascii="Arial" w:hAnsi="Arial" w:cs="Arial"/>
        </w:rPr>
        <w:t>Pre-K</w:t>
      </w:r>
      <w:r w:rsidRPr="00587305">
        <w:rPr>
          <w:rFonts w:ascii="Arial" w:hAnsi="Arial" w:cs="Arial"/>
        </w:rPr>
        <w:t xml:space="preserve"> through 12 beyond health class</w:t>
      </w:r>
    </w:p>
    <w:p w14:paraId="5A3D5316" w14:textId="77777777" w:rsidR="0027135C" w:rsidRPr="00587305" w:rsidRDefault="0027135C" w:rsidP="001E6A5D">
      <w:pPr>
        <w:pStyle w:val="ListParagraph"/>
        <w:numPr>
          <w:ilvl w:val="0"/>
          <w:numId w:val="26"/>
        </w:numPr>
        <w:spacing w:before="120"/>
        <w:ind w:left="360"/>
        <w:contextualSpacing w:val="0"/>
        <w:rPr>
          <w:rFonts w:ascii="Arial" w:hAnsi="Arial" w:cs="Arial"/>
        </w:rPr>
      </w:pPr>
      <w:r w:rsidRPr="00587305">
        <w:rPr>
          <w:rFonts w:ascii="Arial" w:hAnsi="Arial" w:cs="Arial"/>
        </w:rPr>
        <w:t>How can traffic enforcement be better incorporated into school education?</w:t>
      </w:r>
    </w:p>
    <w:p w14:paraId="7290FFC9" w14:textId="3AA81E0A" w:rsidR="00451158" w:rsidRPr="00587305" w:rsidRDefault="0027135C" w:rsidP="001E6A5D">
      <w:pPr>
        <w:pStyle w:val="ListParagraph"/>
        <w:numPr>
          <w:ilvl w:val="0"/>
          <w:numId w:val="26"/>
        </w:numPr>
        <w:spacing w:before="120"/>
        <w:ind w:left="360"/>
        <w:contextualSpacing w:val="0"/>
        <w:rPr>
          <w:rFonts w:ascii="Arial" w:hAnsi="Arial" w:cs="Arial"/>
        </w:rPr>
      </w:pPr>
      <w:r w:rsidRPr="00587305">
        <w:rPr>
          <w:rFonts w:ascii="Arial" w:hAnsi="Arial" w:cs="Arial"/>
        </w:rPr>
        <w:t>WTSC create lessons that could fit into the common core</w:t>
      </w:r>
    </w:p>
    <w:p w14:paraId="16BFE192" w14:textId="434125BC" w:rsidR="0027135C" w:rsidRPr="00587305" w:rsidRDefault="00E21341" w:rsidP="0027135C">
      <w:pPr>
        <w:pStyle w:val="ListParagraph"/>
        <w:numPr>
          <w:ilvl w:val="0"/>
          <w:numId w:val="26"/>
        </w:numPr>
        <w:spacing w:before="120"/>
        <w:ind w:left="360"/>
        <w:contextualSpacing w:val="0"/>
        <w:rPr>
          <w:rFonts w:ascii="Arial" w:hAnsi="Arial" w:cs="Arial"/>
        </w:rPr>
      </w:pPr>
      <w:r w:rsidRPr="00587305">
        <w:rPr>
          <w:rFonts w:ascii="Arial" w:hAnsi="Arial" w:cs="Arial"/>
        </w:rPr>
        <w:t xml:space="preserve">Can we create an age appropriate safety mobility program in </w:t>
      </w:r>
      <w:r w:rsidR="000271C2" w:rsidRPr="00587305">
        <w:rPr>
          <w:rFonts w:ascii="Arial" w:hAnsi="Arial" w:cs="Arial"/>
        </w:rPr>
        <w:t>schools?</w:t>
      </w:r>
    </w:p>
    <w:p w14:paraId="7D286EEF" w14:textId="21423493" w:rsidR="0027135C" w:rsidRPr="00587305" w:rsidRDefault="00451158" w:rsidP="001E6A5D">
      <w:pPr>
        <w:spacing w:before="240"/>
        <w:rPr>
          <w:rFonts w:ascii="Arial" w:hAnsi="Arial" w:cs="Arial"/>
          <w:b/>
        </w:rPr>
      </w:pPr>
      <w:r w:rsidRPr="00587305">
        <w:rPr>
          <w:rFonts w:ascii="Arial" w:hAnsi="Arial" w:cs="Arial"/>
          <w:b/>
        </w:rPr>
        <w:t>Improve Statewide</w:t>
      </w:r>
      <w:r w:rsidR="0027135C" w:rsidRPr="00587305">
        <w:rPr>
          <w:rFonts w:ascii="Arial" w:hAnsi="Arial" w:cs="Arial"/>
          <w:b/>
        </w:rPr>
        <w:t xml:space="preserve"> Curriculum</w:t>
      </w:r>
    </w:p>
    <w:p w14:paraId="3B860E53" w14:textId="03E7B6A2" w:rsidR="0027135C" w:rsidRPr="00587305" w:rsidRDefault="0027135C" w:rsidP="001E6A5D">
      <w:pPr>
        <w:pStyle w:val="ListParagraph"/>
        <w:numPr>
          <w:ilvl w:val="0"/>
          <w:numId w:val="30"/>
        </w:numPr>
        <w:spacing w:before="120"/>
        <w:ind w:left="360"/>
        <w:contextualSpacing w:val="0"/>
        <w:rPr>
          <w:rFonts w:ascii="Arial" w:hAnsi="Arial" w:cs="Arial"/>
        </w:rPr>
      </w:pPr>
      <w:r w:rsidRPr="00587305">
        <w:rPr>
          <w:rFonts w:ascii="Arial" w:hAnsi="Arial" w:cs="Arial"/>
        </w:rPr>
        <w:t>Integrate storytelling/make situations personal in traffic ed</w:t>
      </w:r>
      <w:r w:rsidR="00451158" w:rsidRPr="00587305">
        <w:rPr>
          <w:rFonts w:ascii="Arial" w:hAnsi="Arial" w:cs="Arial"/>
        </w:rPr>
        <w:t>ucation</w:t>
      </w:r>
      <w:r w:rsidRPr="00587305">
        <w:rPr>
          <w:rFonts w:ascii="Arial" w:hAnsi="Arial" w:cs="Arial"/>
        </w:rPr>
        <w:t xml:space="preserve"> – children’s books; graphic novels</w:t>
      </w:r>
    </w:p>
    <w:p w14:paraId="19F9D947" w14:textId="77777777" w:rsidR="0027135C" w:rsidRPr="00587305" w:rsidRDefault="0027135C" w:rsidP="001E6A5D">
      <w:pPr>
        <w:pStyle w:val="ListParagraph"/>
        <w:numPr>
          <w:ilvl w:val="0"/>
          <w:numId w:val="18"/>
        </w:numPr>
        <w:spacing w:before="120"/>
        <w:ind w:left="360"/>
        <w:contextualSpacing w:val="0"/>
        <w:rPr>
          <w:rFonts w:ascii="Arial" w:hAnsi="Arial" w:cs="Arial"/>
        </w:rPr>
      </w:pPr>
      <w:r w:rsidRPr="00587305">
        <w:rPr>
          <w:rFonts w:ascii="Arial" w:hAnsi="Arial" w:cs="Arial"/>
        </w:rPr>
        <w:t>Further emphasize situational and experiential training</w:t>
      </w:r>
    </w:p>
    <w:p w14:paraId="3A96A1BF" w14:textId="77777777" w:rsidR="0027135C" w:rsidRPr="00587305" w:rsidRDefault="0027135C" w:rsidP="001E6A5D">
      <w:pPr>
        <w:pStyle w:val="ListParagraph"/>
        <w:numPr>
          <w:ilvl w:val="0"/>
          <w:numId w:val="18"/>
        </w:numPr>
        <w:spacing w:before="120"/>
        <w:ind w:left="360"/>
        <w:contextualSpacing w:val="0"/>
        <w:rPr>
          <w:rFonts w:ascii="Arial" w:hAnsi="Arial" w:cs="Arial"/>
        </w:rPr>
      </w:pPr>
      <w:r w:rsidRPr="00587305">
        <w:rPr>
          <w:rFonts w:ascii="Arial" w:hAnsi="Arial" w:cs="Arial"/>
        </w:rPr>
        <w:t>Person perspective presentation as part of the course</w:t>
      </w:r>
    </w:p>
    <w:p w14:paraId="7374D54D" w14:textId="77777777" w:rsidR="0027135C" w:rsidRPr="00587305" w:rsidRDefault="0027135C" w:rsidP="001E6A5D">
      <w:pPr>
        <w:pStyle w:val="ListParagraph"/>
        <w:numPr>
          <w:ilvl w:val="0"/>
          <w:numId w:val="18"/>
        </w:numPr>
        <w:spacing w:before="120"/>
        <w:ind w:left="360"/>
        <w:contextualSpacing w:val="0"/>
        <w:rPr>
          <w:rFonts w:ascii="Arial" w:hAnsi="Arial" w:cs="Arial"/>
        </w:rPr>
      </w:pPr>
      <w:r w:rsidRPr="00587305">
        <w:rPr>
          <w:rFonts w:ascii="Arial" w:hAnsi="Arial" w:cs="Arial"/>
        </w:rPr>
        <w:t>Integrate traffic safety education as part of a multi-year program for which children get badges, similar to Boy/Girl scouts</w:t>
      </w:r>
    </w:p>
    <w:p w14:paraId="49B9974D" w14:textId="2D14ECE0" w:rsidR="0027135C" w:rsidRPr="00587305" w:rsidRDefault="0027135C" w:rsidP="001E6A5D">
      <w:pPr>
        <w:pStyle w:val="ListParagraph"/>
        <w:numPr>
          <w:ilvl w:val="0"/>
          <w:numId w:val="18"/>
        </w:numPr>
        <w:spacing w:before="120"/>
        <w:ind w:left="360"/>
        <w:contextualSpacing w:val="0"/>
        <w:rPr>
          <w:rFonts w:ascii="Arial" w:hAnsi="Arial" w:cs="Arial"/>
        </w:rPr>
      </w:pPr>
      <w:r w:rsidRPr="00587305">
        <w:rPr>
          <w:rFonts w:ascii="Arial" w:hAnsi="Arial" w:cs="Arial"/>
        </w:rPr>
        <w:t>Do more hands-</w:t>
      </w:r>
      <w:r w:rsidR="00451158" w:rsidRPr="00587305">
        <w:rPr>
          <w:rFonts w:ascii="Arial" w:hAnsi="Arial" w:cs="Arial"/>
        </w:rPr>
        <w:t>on activities related to it</w:t>
      </w:r>
      <w:r w:rsidRPr="00587305">
        <w:rPr>
          <w:rFonts w:ascii="Arial" w:hAnsi="Arial" w:cs="Arial"/>
        </w:rPr>
        <w:t>. (similar</w:t>
      </w:r>
      <w:r w:rsidR="00587305" w:rsidRPr="00587305">
        <w:rPr>
          <w:rFonts w:ascii="Arial" w:hAnsi="Arial" w:cs="Arial"/>
        </w:rPr>
        <w:t xml:space="preserve"> </w:t>
      </w:r>
      <w:r w:rsidRPr="00587305">
        <w:rPr>
          <w:rFonts w:ascii="Arial" w:hAnsi="Arial" w:cs="Arial"/>
        </w:rPr>
        <w:t>to EPIC model)</w:t>
      </w:r>
    </w:p>
    <w:p w14:paraId="579101CD" w14:textId="6AB7D8C9" w:rsidR="0027135C" w:rsidRPr="00587305" w:rsidRDefault="0027135C" w:rsidP="001E6A5D">
      <w:pPr>
        <w:pStyle w:val="ListParagraph"/>
        <w:numPr>
          <w:ilvl w:val="0"/>
          <w:numId w:val="18"/>
        </w:numPr>
        <w:spacing w:before="120"/>
        <w:ind w:left="360"/>
        <w:contextualSpacing w:val="0"/>
        <w:rPr>
          <w:rFonts w:ascii="Arial" w:hAnsi="Arial" w:cs="Arial"/>
        </w:rPr>
      </w:pPr>
      <w:r w:rsidRPr="00587305">
        <w:rPr>
          <w:rFonts w:ascii="Arial" w:hAnsi="Arial" w:cs="Arial"/>
        </w:rPr>
        <w:t>Make it relevant</w:t>
      </w:r>
      <w:r w:rsidR="00451158" w:rsidRPr="00587305">
        <w:rPr>
          <w:rFonts w:ascii="Arial" w:hAnsi="Arial" w:cs="Arial"/>
        </w:rPr>
        <w:t xml:space="preserve"> – video games, on live, interactive, </w:t>
      </w:r>
      <w:r w:rsidR="000271C2" w:rsidRPr="00587305">
        <w:rPr>
          <w:rFonts w:ascii="Arial" w:hAnsi="Arial" w:cs="Arial"/>
        </w:rPr>
        <w:t>gamify</w:t>
      </w:r>
    </w:p>
    <w:p w14:paraId="2FB68642" w14:textId="77777777" w:rsidR="0027135C" w:rsidRPr="00587305" w:rsidRDefault="0027135C" w:rsidP="001E6A5D">
      <w:pPr>
        <w:spacing w:before="240"/>
        <w:rPr>
          <w:rFonts w:ascii="Arial" w:hAnsi="Arial" w:cs="Arial"/>
          <w:b/>
        </w:rPr>
      </w:pPr>
      <w:r w:rsidRPr="00587305">
        <w:rPr>
          <w:rFonts w:ascii="Arial" w:hAnsi="Arial" w:cs="Arial"/>
          <w:b/>
        </w:rPr>
        <w:t xml:space="preserve">Ongoing Driver Ed &amp; Training </w:t>
      </w:r>
    </w:p>
    <w:p w14:paraId="1808A4D0" w14:textId="0411AEA8" w:rsidR="00566B01" w:rsidRPr="00587305" w:rsidRDefault="00566B01" w:rsidP="001E6A5D">
      <w:pPr>
        <w:pStyle w:val="ListParagraph"/>
        <w:numPr>
          <w:ilvl w:val="0"/>
          <w:numId w:val="31"/>
        </w:numPr>
        <w:spacing w:before="120"/>
        <w:ind w:left="360"/>
        <w:contextualSpacing w:val="0"/>
        <w:rPr>
          <w:rFonts w:ascii="Arial" w:hAnsi="Arial" w:cs="Arial"/>
        </w:rPr>
      </w:pPr>
      <w:r w:rsidRPr="00587305">
        <w:rPr>
          <w:rFonts w:ascii="Arial" w:hAnsi="Arial" w:cs="Arial"/>
        </w:rPr>
        <w:t>Continuing education/training for drivers somehow (insurance companies play a role?)</w:t>
      </w:r>
    </w:p>
    <w:p w14:paraId="1970B2BF" w14:textId="77777777" w:rsidR="00566B01" w:rsidRPr="00587305" w:rsidRDefault="00566B01" w:rsidP="001E6A5D">
      <w:pPr>
        <w:pStyle w:val="ListParagraph"/>
        <w:numPr>
          <w:ilvl w:val="0"/>
          <w:numId w:val="28"/>
        </w:numPr>
        <w:spacing w:before="120"/>
        <w:ind w:left="360"/>
        <w:contextualSpacing w:val="0"/>
        <w:rPr>
          <w:rFonts w:ascii="Arial" w:hAnsi="Arial" w:cs="Arial"/>
        </w:rPr>
      </w:pPr>
      <w:r w:rsidRPr="00587305">
        <w:rPr>
          <w:rFonts w:ascii="Arial" w:hAnsi="Arial" w:cs="Arial"/>
        </w:rPr>
        <w:t>Work with insurance to develop incentives/requirements for more thorough education and continuing education</w:t>
      </w:r>
    </w:p>
    <w:p w14:paraId="689708F2" w14:textId="2DE1C27B" w:rsidR="00E21341" w:rsidRPr="00587305" w:rsidRDefault="00E21341" w:rsidP="001E6A5D">
      <w:pPr>
        <w:pStyle w:val="ListParagraph"/>
        <w:numPr>
          <w:ilvl w:val="0"/>
          <w:numId w:val="28"/>
        </w:numPr>
        <w:spacing w:before="120"/>
        <w:ind w:left="360"/>
        <w:contextualSpacing w:val="0"/>
        <w:rPr>
          <w:rFonts w:ascii="Arial" w:hAnsi="Arial" w:cs="Arial"/>
        </w:rPr>
      </w:pPr>
      <w:r w:rsidRPr="00587305">
        <w:rPr>
          <w:rFonts w:ascii="Arial" w:hAnsi="Arial" w:cs="Arial"/>
        </w:rPr>
        <w:t>Expanded driver’s education, increased hours for program both in-class and behind the wheel with interactive learning tasks</w:t>
      </w:r>
    </w:p>
    <w:p w14:paraId="24F2FE12" w14:textId="77777777" w:rsidR="00451158" w:rsidRPr="00587305" w:rsidRDefault="00451158" w:rsidP="001E6A5D">
      <w:pPr>
        <w:pStyle w:val="ListParagraph"/>
        <w:numPr>
          <w:ilvl w:val="0"/>
          <w:numId w:val="28"/>
        </w:numPr>
        <w:spacing w:before="120"/>
        <w:ind w:left="360"/>
        <w:contextualSpacing w:val="0"/>
        <w:rPr>
          <w:rFonts w:ascii="Arial" w:hAnsi="Arial" w:cs="Arial"/>
        </w:rPr>
      </w:pPr>
      <w:r w:rsidRPr="00587305">
        <w:rPr>
          <w:rFonts w:ascii="Arial" w:hAnsi="Arial" w:cs="Arial"/>
        </w:rPr>
        <w:t>Contrast with other countries’ rules for immigrant drivers</w:t>
      </w:r>
    </w:p>
    <w:p w14:paraId="3737920C" w14:textId="77777777" w:rsidR="00451158" w:rsidRPr="00587305" w:rsidRDefault="00451158" w:rsidP="001E6A5D">
      <w:pPr>
        <w:pStyle w:val="ListParagraph"/>
        <w:numPr>
          <w:ilvl w:val="0"/>
          <w:numId w:val="28"/>
        </w:numPr>
        <w:spacing w:before="120"/>
        <w:ind w:left="360"/>
        <w:contextualSpacing w:val="0"/>
        <w:rPr>
          <w:rFonts w:ascii="Arial" w:hAnsi="Arial" w:cs="Arial"/>
        </w:rPr>
      </w:pPr>
      <w:r w:rsidRPr="00587305">
        <w:rPr>
          <w:rFonts w:ascii="Arial" w:hAnsi="Arial" w:cs="Arial"/>
        </w:rPr>
        <w:t>Incorporation of age/culturally appropriate situations</w:t>
      </w:r>
    </w:p>
    <w:p w14:paraId="5FFC026A" w14:textId="77777777" w:rsidR="00451158" w:rsidRPr="00587305" w:rsidRDefault="00451158" w:rsidP="001E6A5D">
      <w:pPr>
        <w:pStyle w:val="ListParagraph"/>
        <w:numPr>
          <w:ilvl w:val="0"/>
          <w:numId w:val="28"/>
        </w:numPr>
        <w:spacing w:before="120"/>
        <w:ind w:left="360"/>
        <w:contextualSpacing w:val="0"/>
        <w:rPr>
          <w:rFonts w:ascii="Arial" w:hAnsi="Arial" w:cs="Arial"/>
        </w:rPr>
      </w:pPr>
      <w:r w:rsidRPr="00587305">
        <w:rPr>
          <w:rFonts w:ascii="Arial" w:hAnsi="Arial" w:cs="Arial"/>
        </w:rPr>
        <w:t>Fail with instruction for re-education</w:t>
      </w:r>
    </w:p>
    <w:p w14:paraId="1E648AFA" w14:textId="77777777" w:rsidR="00451158" w:rsidRPr="00587305" w:rsidRDefault="00451158" w:rsidP="001E6A5D">
      <w:pPr>
        <w:pStyle w:val="ListParagraph"/>
        <w:numPr>
          <w:ilvl w:val="0"/>
          <w:numId w:val="28"/>
        </w:numPr>
        <w:spacing w:before="120"/>
        <w:ind w:left="360"/>
        <w:contextualSpacing w:val="0"/>
        <w:rPr>
          <w:rFonts w:ascii="Arial" w:hAnsi="Arial" w:cs="Arial"/>
        </w:rPr>
      </w:pPr>
      <w:r w:rsidRPr="00587305">
        <w:rPr>
          <w:rFonts w:ascii="Arial" w:hAnsi="Arial" w:cs="Arial"/>
        </w:rPr>
        <w:t>Missing relevant ways to present bike/ped in addition to on-bike classes</w:t>
      </w:r>
    </w:p>
    <w:p w14:paraId="00052228" w14:textId="364E874B" w:rsidR="00451158" w:rsidRPr="00587305" w:rsidRDefault="00E21341" w:rsidP="001E6A5D">
      <w:pPr>
        <w:pStyle w:val="ListParagraph"/>
        <w:numPr>
          <w:ilvl w:val="0"/>
          <w:numId w:val="28"/>
        </w:numPr>
        <w:spacing w:before="120"/>
        <w:ind w:left="360"/>
        <w:contextualSpacing w:val="0"/>
        <w:rPr>
          <w:rFonts w:ascii="Arial" w:hAnsi="Arial" w:cs="Arial"/>
        </w:rPr>
      </w:pPr>
      <w:r w:rsidRPr="00587305">
        <w:rPr>
          <w:rFonts w:ascii="Arial" w:hAnsi="Arial" w:cs="Arial"/>
        </w:rPr>
        <w:t>Traffic safety schools as form of continuing education – make available for non-offenders, not just penal</w:t>
      </w:r>
    </w:p>
    <w:p w14:paraId="06CFC0E2" w14:textId="19822C64" w:rsidR="00C233EC" w:rsidRPr="00587305" w:rsidRDefault="00C233EC" w:rsidP="001E6A5D">
      <w:pPr>
        <w:pStyle w:val="ListParagraph"/>
        <w:numPr>
          <w:ilvl w:val="0"/>
          <w:numId w:val="28"/>
        </w:numPr>
        <w:spacing w:before="120"/>
        <w:ind w:left="360"/>
        <w:contextualSpacing w:val="0"/>
        <w:rPr>
          <w:rFonts w:ascii="Arial" w:hAnsi="Arial" w:cs="Arial"/>
        </w:rPr>
      </w:pPr>
      <w:r w:rsidRPr="00587305">
        <w:rPr>
          <w:rFonts w:ascii="Arial" w:hAnsi="Arial" w:cs="Arial"/>
        </w:rPr>
        <w:t>Offer/require (driver) continuing education</w:t>
      </w:r>
    </w:p>
    <w:p w14:paraId="3AB4ED35" w14:textId="5B332BAD" w:rsidR="00C233EC" w:rsidRPr="00587305" w:rsidRDefault="00C233EC" w:rsidP="001E6A5D">
      <w:pPr>
        <w:pStyle w:val="ListParagraph"/>
        <w:numPr>
          <w:ilvl w:val="0"/>
          <w:numId w:val="28"/>
        </w:numPr>
        <w:spacing w:before="120"/>
        <w:ind w:left="360"/>
        <w:contextualSpacing w:val="0"/>
        <w:rPr>
          <w:rFonts w:ascii="Arial" w:hAnsi="Arial" w:cs="Arial"/>
        </w:rPr>
      </w:pPr>
      <w:r w:rsidRPr="00587305">
        <w:rPr>
          <w:rFonts w:ascii="Arial" w:hAnsi="Arial" w:cs="Arial"/>
        </w:rPr>
        <w:t>Bring parents who teach their kids to drive into a more formal pedagogic framework, including formal training in the rules of the road</w:t>
      </w:r>
    </w:p>
    <w:p w14:paraId="64171559" w14:textId="28D56C94" w:rsidR="00E21341" w:rsidRPr="00587305" w:rsidRDefault="00E21341" w:rsidP="001E6A5D">
      <w:pPr>
        <w:pStyle w:val="ListParagraph"/>
        <w:numPr>
          <w:ilvl w:val="0"/>
          <w:numId w:val="28"/>
        </w:numPr>
        <w:spacing w:before="120"/>
        <w:ind w:left="360"/>
        <w:contextualSpacing w:val="0"/>
        <w:rPr>
          <w:rFonts w:ascii="Arial" w:hAnsi="Arial" w:cs="Arial"/>
        </w:rPr>
      </w:pPr>
      <w:r w:rsidRPr="00587305">
        <w:rPr>
          <w:rFonts w:ascii="Arial" w:hAnsi="Arial" w:cs="Arial"/>
        </w:rPr>
        <w:t>Driving is the most dangerous thing young people will do today</w:t>
      </w:r>
    </w:p>
    <w:p w14:paraId="17409DD0" w14:textId="5A0E32A8" w:rsidR="00451158" w:rsidRPr="00587305" w:rsidRDefault="00451158" w:rsidP="001E6A5D">
      <w:pPr>
        <w:pStyle w:val="ListParagraph"/>
        <w:numPr>
          <w:ilvl w:val="0"/>
          <w:numId w:val="28"/>
        </w:numPr>
        <w:spacing w:before="120"/>
        <w:ind w:left="360"/>
        <w:contextualSpacing w:val="0"/>
        <w:rPr>
          <w:rFonts w:ascii="Arial" w:hAnsi="Arial" w:cs="Arial"/>
        </w:rPr>
      </w:pPr>
      <w:r w:rsidRPr="00587305">
        <w:rPr>
          <w:rFonts w:ascii="Arial" w:hAnsi="Arial" w:cs="Arial"/>
        </w:rPr>
        <w:t>Science museums/children’s museums</w:t>
      </w:r>
    </w:p>
    <w:p w14:paraId="77F3F090" w14:textId="6460B36E" w:rsidR="0027135C" w:rsidRPr="00587305" w:rsidRDefault="0027135C" w:rsidP="001E6A5D">
      <w:pPr>
        <w:spacing w:before="240"/>
        <w:rPr>
          <w:rFonts w:ascii="Arial" w:hAnsi="Arial" w:cs="Arial"/>
          <w:b/>
        </w:rPr>
      </w:pPr>
      <w:r w:rsidRPr="00587305">
        <w:rPr>
          <w:rFonts w:ascii="Arial" w:hAnsi="Arial" w:cs="Arial"/>
          <w:b/>
        </w:rPr>
        <w:t>Equity</w:t>
      </w:r>
    </w:p>
    <w:p w14:paraId="58AB1731" w14:textId="5440CEBD" w:rsidR="00451158" w:rsidRPr="00587305" w:rsidRDefault="00566B01" w:rsidP="001E6A5D">
      <w:pPr>
        <w:pStyle w:val="ListParagraph"/>
        <w:numPr>
          <w:ilvl w:val="0"/>
          <w:numId w:val="29"/>
        </w:numPr>
        <w:spacing w:before="120"/>
        <w:ind w:left="432" w:hanging="432"/>
        <w:contextualSpacing w:val="0"/>
        <w:rPr>
          <w:rFonts w:ascii="Arial" w:hAnsi="Arial" w:cs="Arial"/>
        </w:rPr>
      </w:pPr>
      <w:r w:rsidRPr="00587305">
        <w:rPr>
          <w:rFonts w:ascii="Arial" w:hAnsi="Arial" w:cs="Arial"/>
        </w:rPr>
        <w:t xml:space="preserve">Income/equity issues: what do data tell us about 18-year-olds who </w:t>
      </w:r>
      <w:r w:rsidR="00587305" w:rsidRPr="00587305">
        <w:rPr>
          <w:rFonts w:ascii="Arial" w:hAnsi="Arial" w:cs="Arial"/>
        </w:rPr>
        <w:t>did not</w:t>
      </w:r>
      <w:r w:rsidRPr="00587305">
        <w:rPr>
          <w:rFonts w:ascii="Arial" w:hAnsi="Arial" w:cs="Arial"/>
        </w:rPr>
        <w:t xml:space="preserve"> get any ed</w:t>
      </w:r>
      <w:r w:rsidR="00587305" w:rsidRPr="00587305">
        <w:rPr>
          <w:rFonts w:ascii="Arial" w:hAnsi="Arial" w:cs="Arial"/>
        </w:rPr>
        <w:t>ucation</w:t>
      </w:r>
      <w:r w:rsidRPr="00587305">
        <w:rPr>
          <w:rFonts w:ascii="Arial" w:hAnsi="Arial" w:cs="Arial"/>
        </w:rPr>
        <w:t>?</w:t>
      </w:r>
    </w:p>
    <w:p w14:paraId="69176284" w14:textId="36A59735" w:rsidR="00451158" w:rsidRPr="00587305" w:rsidRDefault="00451158" w:rsidP="001E6A5D">
      <w:pPr>
        <w:pStyle w:val="ListParagraph"/>
        <w:numPr>
          <w:ilvl w:val="0"/>
          <w:numId w:val="29"/>
        </w:numPr>
        <w:spacing w:before="120"/>
        <w:ind w:left="432" w:hanging="432"/>
        <w:contextualSpacing w:val="0"/>
        <w:rPr>
          <w:rFonts w:ascii="Arial" w:hAnsi="Arial" w:cs="Arial"/>
        </w:rPr>
      </w:pPr>
      <w:r w:rsidRPr="00587305">
        <w:rPr>
          <w:rFonts w:ascii="Arial" w:hAnsi="Arial" w:cs="Arial"/>
        </w:rPr>
        <w:t xml:space="preserve"> Access – is it available? Is it affordable?</w:t>
      </w:r>
    </w:p>
    <w:p w14:paraId="412B5AD0" w14:textId="77777777" w:rsidR="00451158" w:rsidRPr="00587305" w:rsidRDefault="00451158" w:rsidP="001E6A5D">
      <w:pPr>
        <w:pStyle w:val="ListParagraph"/>
        <w:numPr>
          <w:ilvl w:val="0"/>
          <w:numId w:val="21"/>
        </w:numPr>
        <w:spacing w:before="120"/>
        <w:ind w:left="432" w:hanging="432"/>
        <w:contextualSpacing w:val="0"/>
        <w:rPr>
          <w:rFonts w:ascii="Arial" w:hAnsi="Arial" w:cs="Arial"/>
        </w:rPr>
      </w:pPr>
      <w:r w:rsidRPr="00587305">
        <w:rPr>
          <w:rFonts w:ascii="Arial" w:hAnsi="Arial" w:cs="Arial"/>
        </w:rPr>
        <w:t>Cost – time &amp; $. Incentives</w:t>
      </w:r>
    </w:p>
    <w:p w14:paraId="7DAC08DD" w14:textId="77777777" w:rsidR="0027135C" w:rsidRPr="00587305" w:rsidRDefault="0027135C" w:rsidP="001E6A5D">
      <w:pPr>
        <w:spacing w:before="240"/>
        <w:rPr>
          <w:rFonts w:ascii="Arial" w:hAnsi="Arial" w:cs="Arial"/>
          <w:b/>
        </w:rPr>
      </w:pPr>
      <w:r w:rsidRPr="00587305">
        <w:rPr>
          <w:rFonts w:ascii="Arial" w:hAnsi="Arial" w:cs="Arial"/>
          <w:b/>
        </w:rPr>
        <w:t>Laws and Enforcement</w:t>
      </w:r>
    </w:p>
    <w:p w14:paraId="1AD60A3E" w14:textId="4BDD00DE" w:rsidR="00566B01" w:rsidRPr="00587305" w:rsidRDefault="00566B01" w:rsidP="001E6A5D">
      <w:pPr>
        <w:pStyle w:val="ListParagraph"/>
        <w:numPr>
          <w:ilvl w:val="0"/>
          <w:numId w:val="29"/>
        </w:numPr>
        <w:spacing w:before="120"/>
        <w:ind w:left="432" w:hanging="432"/>
        <w:contextualSpacing w:val="0"/>
        <w:rPr>
          <w:rFonts w:ascii="Arial" w:hAnsi="Arial" w:cs="Arial"/>
        </w:rPr>
      </w:pPr>
      <w:r w:rsidRPr="00587305">
        <w:rPr>
          <w:rFonts w:ascii="Arial" w:hAnsi="Arial" w:cs="Arial"/>
        </w:rPr>
        <w:t xml:space="preserve">Look at data around </w:t>
      </w:r>
      <w:r w:rsidR="0027135C" w:rsidRPr="00587305">
        <w:rPr>
          <w:rFonts w:ascii="Arial" w:hAnsi="Arial" w:cs="Arial"/>
        </w:rPr>
        <w:t>right turn on red</w:t>
      </w:r>
      <w:r w:rsidRPr="00587305">
        <w:rPr>
          <w:rFonts w:ascii="Arial" w:hAnsi="Arial" w:cs="Arial"/>
        </w:rPr>
        <w:t xml:space="preserve"> – should we ban it? What penalties?</w:t>
      </w:r>
    </w:p>
    <w:p w14:paraId="2A78E39F" w14:textId="245C9F5B" w:rsidR="00451158" w:rsidRPr="00587305" w:rsidRDefault="00451158" w:rsidP="001E6A5D">
      <w:pPr>
        <w:pStyle w:val="ListParagraph"/>
        <w:numPr>
          <w:ilvl w:val="0"/>
          <w:numId w:val="29"/>
        </w:numPr>
        <w:spacing w:before="120"/>
        <w:ind w:left="432" w:hanging="432"/>
        <w:contextualSpacing w:val="0"/>
        <w:rPr>
          <w:rFonts w:ascii="Arial" w:hAnsi="Arial" w:cs="Arial"/>
        </w:rPr>
      </w:pPr>
      <w:r w:rsidRPr="00587305">
        <w:rPr>
          <w:rFonts w:ascii="Arial" w:hAnsi="Arial" w:cs="Arial"/>
        </w:rPr>
        <w:t>Right turn law needs to be changed to reflect best practice – bike lane, ped yield, no model traffic ordinance</w:t>
      </w:r>
    </w:p>
    <w:p w14:paraId="76EBA1C8" w14:textId="77777777" w:rsidR="0027135C" w:rsidRPr="00587305" w:rsidRDefault="0027135C" w:rsidP="001E6A5D">
      <w:pPr>
        <w:spacing w:before="240"/>
        <w:rPr>
          <w:rFonts w:ascii="Arial" w:hAnsi="Arial" w:cs="Arial"/>
          <w:b/>
        </w:rPr>
      </w:pPr>
      <w:r w:rsidRPr="00587305">
        <w:rPr>
          <w:rFonts w:ascii="Arial" w:hAnsi="Arial" w:cs="Arial"/>
          <w:b/>
        </w:rPr>
        <w:t>Data</w:t>
      </w:r>
    </w:p>
    <w:p w14:paraId="44D19ECA" w14:textId="48AA775B" w:rsidR="00566B01" w:rsidRPr="00587305" w:rsidRDefault="00566B01" w:rsidP="001E6A5D">
      <w:pPr>
        <w:pStyle w:val="ListParagraph"/>
        <w:numPr>
          <w:ilvl w:val="0"/>
          <w:numId w:val="29"/>
        </w:numPr>
        <w:spacing w:before="120"/>
        <w:ind w:left="432" w:hanging="432"/>
        <w:contextualSpacing w:val="0"/>
        <w:rPr>
          <w:rFonts w:ascii="Arial" w:hAnsi="Arial" w:cs="Arial"/>
        </w:rPr>
      </w:pPr>
      <w:r w:rsidRPr="00587305">
        <w:rPr>
          <w:rFonts w:ascii="Arial" w:hAnsi="Arial" w:cs="Arial"/>
        </w:rPr>
        <w:t>How to get data on close calls?</w:t>
      </w:r>
    </w:p>
    <w:p w14:paraId="0E551935" w14:textId="77777777" w:rsidR="00566B01" w:rsidRPr="00587305" w:rsidRDefault="00566B01" w:rsidP="001E6A5D">
      <w:pPr>
        <w:pStyle w:val="ListParagraph"/>
        <w:numPr>
          <w:ilvl w:val="0"/>
          <w:numId w:val="29"/>
        </w:numPr>
        <w:spacing w:before="120"/>
        <w:ind w:left="432" w:hanging="432"/>
        <w:contextualSpacing w:val="0"/>
        <w:rPr>
          <w:rFonts w:ascii="Arial" w:hAnsi="Arial" w:cs="Arial"/>
        </w:rPr>
      </w:pPr>
      <w:r w:rsidRPr="00587305">
        <w:rPr>
          <w:rFonts w:ascii="Arial" w:hAnsi="Arial" w:cs="Arial"/>
        </w:rPr>
        <w:t>How many tickets, what kinds of penalties for repeat bad actors, what about equity issues? (How do we define the problem to get retest for safety of self and others when needed?)</w:t>
      </w:r>
    </w:p>
    <w:p w14:paraId="24574610" w14:textId="5530A443" w:rsidR="00451158" w:rsidRPr="00587305" w:rsidRDefault="00451158" w:rsidP="001E6A5D">
      <w:pPr>
        <w:spacing w:before="240"/>
        <w:rPr>
          <w:rFonts w:ascii="Arial" w:hAnsi="Arial" w:cs="Arial"/>
          <w:b/>
          <w:sz w:val="28"/>
          <w:szCs w:val="28"/>
        </w:rPr>
      </w:pPr>
      <w:r w:rsidRPr="00587305">
        <w:rPr>
          <w:rFonts w:ascii="Arial" w:hAnsi="Arial" w:cs="Arial"/>
          <w:b/>
          <w:sz w:val="28"/>
          <w:szCs w:val="28"/>
        </w:rPr>
        <w:t>Ideas to Pursue: Data sources and considerations for bicyclist and pedestrian planning</w:t>
      </w:r>
    </w:p>
    <w:p w14:paraId="58CC302A" w14:textId="05ED9B17" w:rsidR="00566B01" w:rsidRPr="00587305" w:rsidRDefault="00451158" w:rsidP="001E6A5D">
      <w:pPr>
        <w:spacing w:before="240"/>
        <w:rPr>
          <w:rFonts w:ascii="Arial" w:hAnsi="Arial" w:cs="Arial"/>
          <w:b/>
        </w:rPr>
      </w:pPr>
      <w:r w:rsidRPr="00587305">
        <w:rPr>
          <w:rFonts w:ascii="Arial" w:hAnsi="Arial" w:cs="Arial"/>
          <w:b/>
        </w:rPr>
        <w:t>Infrastructure</w:t>
      </w:r>
    </w:p>
    <w:p w14:paraId="0E5BD19C" w14:textId="08726DF8" w:rsidR="00566B01" w:rsidRPr="00587305" w:rsidRDefault="00566B01" w:rsidP="001E6A5D">
      <w:pPr>
        <w:pStyle w:val="ListParagraph"/>
        <w:numPr>
          <w:ilvl w:val="0"/>
          <w:numId w:val="32"/>
        </w:numPr>
        <w:spacing w:before="120"/>
        <w:ind w:left="432" w:hanging="432"/>
        <w:contextualSpacing w:val="0"/>
        <w:rPr>
          <w:rFonts w:ascii="Arial" w:hAnsi="Arial" w:cs="Arial"/>
        </w:rPr>
      </w:pPr>
      <w:r w:rsidRPr="00587305">
        <w:rPr>
          <w:rFonts w:ascii="Arial" w:hAnsi="Arial" w:cs="Arial"/>
        </w:rPr>
        <w:t xml:space="preserve">Infrastructure to mitigate visibility limitations, </w:t>
      </w:r>
      <w:r w:rsidR="000271C2" w:rsidRPr="00587305">
        <w:rPr>
          <w:rFonts w:ascii="Arial" w:hAnsi="Arial" w:cs="Arial"/>
        </w:rPr>
        <w:t>i.e.</w:t>
      </w:r>
      <w:r w:rsidRPr="00587305">
        <w:rPr>
          <w:rFonts w:ascii="Arial" w:hAnsi="Arial" w:cs="Arial"/>
        </w:rPr>
        <w:t xml:space="preserve"> lower speeds, roundabouts</w:t>
      </w:r>
    </w:p>
    <w:p w14:paraId="046F91D5" w14:textId="77777777" w:rsidR="00451158" w:rsidRPr="00587305" w:rsidRDefault="00451158" w:rsidP="001E6A5D">
      <w:pPr>
        <w:pStyle w:val="ListParagraph"/>
        <w:numPr>
          <w:ilvl w:val="0"/>
          <w:numId w:val="32"/>
        </w:numPr>
        <w:spacing w:before="120"/>
        <w:ind w:left="432" w:hanging="432"/>
        <w:contextualSpacing w:val="0"/>
        <w:rPr>
          <w:rFonts w:ascii="Arial" w:hAnsi="Arial" w:cs="Arial"/>
        </w:rPr>
      </w:pPr>
      <w:r w:rsidRPr="00587305">
        <w:rPr>
          <w:rFonts w:ascii="Arial" w:hAnsi="Arial" w:cs="Arial"/>
        </w:rPr>
        <w:t>Pursue studies on development and effectiveness of traffic gardens</w:t>
      </w:r>
    </w:p>
    <w:p w14:paraId="1AD8138D" w14:textId="77777777" w:rsidR="00C233EC" w:rsidRPr="00587305" w:rsidRDefault="00C233EC" w:rsidP="001E6A5D">
      <w:pPr>
        <w:pStyle w:val="ListParagraph"/>
        <w:numPr>
          <w:ilvl w:val="0"/>
          <w:numId w:val="32"/>
        </w:numPr>
        <w:spacing w:before="120"/>
        <w:ind w:left="432" w:hanging="432"/>
        <w:contextualSpacing w:val="0"/>
        <w:rPr>
          <w:rFonts w:ascii="Arial" w:hAnsi="Arial" w:cs="Arial"/>
        </w:rPr>
      </w:pPr>
      <w:r w:rsidRPr="00587305">
        <w:rPr>
          <w:rFonts w:ascii="Arial" w:hAnsi="Arial" w:cs="Arial"/>
        </w:rPr>
        <w:t>Improve lighting at locations where paths cross beneath large arterials, e.g. I-90</w:t>
      </w:r>
    </w:p>
    <w:p w14:paraId="6CE0BAEA" w14:textId="7B0DBEB6" w:rsidR="00451158" w:rsidRDefault="00C233EC" w:rsidP="001E6A5D">
      <w:pPr>
        <w:pStyle w:val="ListParagraph"/>
        <w:numPr>
          <w:ilvl w:val="0"/>
          <w:numId w:val="32"/>
        </w:numPr>
        <w:spacing w:before="120"/>
        <w:ind w:left="432" w:hanging="432"/>
        <w:contextualSpacing w:val="0"/>
        <w:rPr>
          <w:rFonts w:ascii="Arial" w:hAnsi="Arial" w:cs="Arial"/>
        </w:rPr>
      </w:pPr>
      <w:r w:rsidRPr="00587305">
        <w:rPr>
          <w:rFonts w:ascii="Arial" w:hAnsi="Arial" w:cs="Arial"/>
        </w:rPr>
        <w:t>Encourage speed reduction, including more widespread use of 20 mph limits (Also collect data about use and evaluation of [can’t read]</w:t>
      </w:r>
    </w:p>
    <w:p w14:paraId="595A4CC5" w14:textId="0B41CC49" w:rsidR="00587305" w:rsidRDefault="00587305" w:rsidP="00587305">
      <w:pPr>
        <w:spacing w:before="120"/>
        <w:rPr>
          <w:rFonts w:ascii="Arial" w:hAnsi="Arial" w:cs="Arial"/>
        </w:rPr>
      </w:pPr>
    </w:p>
    <w:p w14:paraId="7646BA26" w14:textId="77777777" w:rsidR="00587305" w:rsidRPr="00587305" w:rsidRDefault="00587305" w:rsidP="00587305">
      <w:pPr>
        <w:spacing w:before="120"/>
        <w:rPr>
          <w:rFonts w:ascii="Arial" w:hAnsi="Arial" w:cs="Arial"/>
        </w:rPr>
      </w:pPr>
    </w:p>
    <w:p w14:paraId="5FFBF797" w14:textId="605644D5" w:rsidR="00451158" w:rsidRPr="00587305" w:rsidRDefault="00451158" w:rsidP="001E6A5D">
      <w:pPr>
        <w:spacing w:before="240"/>
        <w:rPr>
          <w:rFonts w:ascii="Arial" w:hAnsi="Arial" w:cs="Arial"/>
          <w:b/>
        </w:rPr>
      </w:pPr>
      <w:r w:rsidRPr="00587305">
        <w:rPr>
          <w:rFonts w:ascii="Arial" w:hAnsi="Arial" w:cs="Arial"/>
          <w:b/>
        </w:rPr>
        <w:t>Vehicle Safety</w:t>
      </w:r>
    </w:p>
    <w:p w14:paraId="34BEA45D" w14:textId="77777777" w:rsidR="00566B01" w:rsidRPr="00587305" w:rsidRDefault="00566B01" w:rsidP="001E6A5D">
      <w:pPr>
        <w:pStyle w:val="ListParagraph"/>
        <w:numPr>
          <w:ilvl w:val="0"/>
          <w:numId w:val="33"/>
        </w:numPr>
        <w:spacing w:before="120"/>
        <w:ind w:left="432" w:hanging="432"/>
        <w:contextualSpacing w:val="0"/>
        <w:rPr>
          <w:rFonts w:ascii="Arial" w:hAnsi="Arial" w:cs="Arial"/>
        </w:rPr>
      </w:pPr>
      <w:r w:rsidRPr="00587305">
        <w:rPr>
          <w:rFonts w:ascii="Arial" w:hAnsi="Arial" w:cs="Arial"/>
        </w:rPr>
        <w:t>How can the state push/require vehicles to be designed with bike/pedestrian safety in mind?</w:t>
      </w:r>
    </w:p>
    <w:p w14:paraId="70566D5E" w14:textId="77777777" w:rsidR="00566B01" w:rsidRPr="00587305" w:rsidRDefault="00566B01" w:rsidP="001E6A5D">
      <w:pPr>
        <w:pStyle w:val="ListParagraph"/>
        <w:numPr>
          <w:ilvl w:val="0"/>
          <w:numId w:val="33"/>
        </w:numPr>
        <w:spacing w:before="120"/>
        <w:ind w:left="432" w:hanging="432"/>
        <w:contextualSpacing w:val="0"/>
        <w:rPr>
          <w:rFonts w:ascii="Arial" w:hAnsi="Arial" w:cs="Arial"/>
        </w:rPr>
      </w:pPr>
      <w:r w:rsidRPr="00587305">
        <w:rPr>
          <w:rFonts w:ascii="Arial" w:hAnsi="Arial" w:cs="Arial"/>
        </w:rPr>
        <w:t>Limit the number of SUVs sold in state</w:t>
      </w:r>
    </w:p>
    <w:p w14:paraId="4B148946" w14:textId="77777777" w:rsidR="00566B01" w:rsidRPr="00587305" w:rsidRDefault="00566B01" w:rsidP="001E6A5D">
      <w:pPr>
        <w:pStyle w:val="ListParagraph"/>
        <w:numPr>
          <w:ilvl w:val="0"/>
          <w:numId w:val="33"/>
        </w:numPr>
        <w:spacing w:before="120"/>
        <w:ind w:left="432" w:hanging="432"/>
        <w:contextualSpacing w:val="0"/>
        <w:rPr>
          <w:rFonts w:ascii="Arial" w:hAnsi="Arial" w:cs="Arial"/>
        </w:rPr>
      </w:pPr>
      <w:r w:rsidRPr="00587305">
        <w:rPr>
          <w:rFonts w:ascii="Arial" w:hAnsi="Arial" w:cs="Arial"/>
        </w:rPr>
        <w:t xml:space="preserve">Endorsement on license for SUVs and trucks </w:t>
      </w:r>
    </w:p>
    <w:p w14:paraId="525D7493" w14:textId="77777777" w:rsidR="00E21341" w:rsidRPr="00587305" w:rsidRDefault="00E21341" w:rsidP="001E6A5D">
      <w:pPr>
        <w:pStyle w:val="ListParagraph"/>
        <w:numPr>
          <w:ilvl w:val="0"/>
          <w:numId w:val="33"/>
        </w:numPr>
        <w:spacing w:before="120"/>
        <w:ind w:left="432" w:hanging="432"/>
        <w:contextualSpacing w:val="0"/>
        <w:rPr>
          <w:rFonts w:ascii="Arial" w:hAnsi="Arial" w:cs="Arial"/>
        </w:rPr>
      </w:pPr>
      <w:r w:rsidRPr="00587305">
        <w:rPr>
          <w:rFonts w:ascii="Arial" w:hAnsi="Arial" w:cs="Arial"/>
        </w:rPr>
        <w:t>Improve headlight visibility (quality control) standards - Advance vehicle lighting system (not allowed in US)</w:t>
      </w:r>
    </w:p>
    <w:p w14:paraId="22A19B62" w14:textId="5FD3F93F" w:rsidR="00566B01" w:rsidRPr="00587305" w:rsidRDefault="00E21341" w:rsidP="001E6A5D">
      <w:pPr>
        <w:spacing w:before="240"/>
        <w:rPr>
          <w:rFonts w:ascii="Arial" w:hAnsi="Arial" w:cs="Arial"/>
          <w:b/>
        </w:rPr>
      </w:pPr>
      <w:r w:rsidRPr="00587305">
        <w:rPr>
          <w:rFonts w:ascii="Arial" w:hAnsi="Arial" w:cs="Arial"/>
          <w:b/>
        </w:rPr>
        <w:t xml:space="preserve">Network </w:t>
      </w:r>
    </w:p>
    <w:p w14:paraId="543689E6" w14:textId="548DF0F2" w:rsidR="00566B01" w:rsidRPr="00587305" w:rsidRDefault="00566B01"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Network connectivity, prioritizing walking and biking</w:t>
      </w:r>
      <w:r w:rsidR="00E21341" w:rsidRPr="00587305">
        <w:rPr>
          <w:rFonts w:ascii="Arial" w:hAnsi="Arial" w:cs="Arial"/>
        </w:rPr>
        <w:t xml:space="preserve">. </w:t>
      </w:r>
      <w:r w:rsidRPr="00587305">
        <w:rPr>
          <w:rFonts w:ascii="Arial" w:hAnsi="Arial" w:cs="Arial"/>
        </w:rPr>
        <w:t>Coordination of safety, mobility and connectivity data among agencies/jurisdictions</w:t>
      </w:r>
      <w:r w:rsidR="00E21341" w:rsidRPr="00587305">
        <w:rPr>
          <w:rFonts w:ascii="Arial" w:hAnsi="Arial" w:cs="Arial"/>
        </w:rPr>
        <w:t>.</w:t>
      </w:r>
    </w:p>
    <w:p w14:paraId="1B0C6992" w14:textId="77777777" w:rsidR="00566B01" w:rsidRPr="00587305" w:rsidRDefault="00566B01"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Encouraging every local jurisdiction to have a local plan</w:t>
      </w:r>
    </w:p>
    <w:p w14:paraId="2DA3D8C8" w14:textId="77777777" w:rsidR="00E21341" w:rsidRPr="00587305" w:rsidRDefault="00E21341"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How do we tell the story of transit, walking, and biking and how they improve mobility, health, congestion, and climate goals?</w:t>
      </w:r>
    </w:p>
    <w:p w14:paraId="0459D278" w14:textId="0F51EB14"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Expand ped and bike counts network</w:t>
      </w:r>
    </w:p>
    <w:p w14:paraId="210D5389" w14:textId="77777777"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Improve “connectedness” in key locations to completed and encourage biking</w:t>
      </w:r>
    </w:p>
    <w:p w14:paraId="192B0DF1" w14:textId="01B6CFCB"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Allow ASE in areas with lots of pedestrian and bicycle activities (e.g. downtown areas)</w:t>
      </w:r>
    </w:p>
    <w:p w14:paraId="7BE2216F" w14:textId="32011601"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Educate engineers, transportation specialists on impacts of connecting multimodal networks</w:t>
      </w:r>
    </w:p>
    <w:p w14:paraId="2D86F612" w14:textId="61977A88"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Strategic planning/community engagement with design</w:t>
      </w:r>
    </w:p>
    <w:p w14:paraId="2AED7F1C" w14:textId="66CCCF70"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How to identify gaps in network and then correct? Shared database statewide, same format/language</w:t>
      </w:r>
    </w:p>
    <w:p w14:paraId="743227E4" w14:textId="77777777"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Data from Google</w:t>
      </w:r>
    </w:p>
    <w:p w14:paraId="2E8A9901" w14:textId="77777777"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Need to know what we’ve got (sustainable data collection and stewardship)</w:t>
      </w:r>
    </w:p>
    <w:p w14:paraId="5302BCBA" w14:textId="77777777"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Search of what active transportation analysis should be based on 1) Like market-based/context-based active network demographic-based, 2) Further consider WAC amendments to MUTCD related to ped/bike traffic control devices</w:t>
      </w:r>
    </w:p>
    <w:p w14:paraId="2B70F11B" w14:textId="696F818E"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Understanding gaps in networks and needs</w:t>
      </w:r>
    </w:p>
    <w:p w14:paraId="3E909F99" w14:textId="4AC02BE8"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Use boarding and [can’t read] to prioritize state ATP and sidewalk infill</w:t>
      </w:r>
    </w:p>
    <w:p w14:paraId="580E0A09" w14:textId="09217168" w:rsidR="00E21341"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Find innovative new ways to collect data – demand and [can’t read]</w:t>
      </w:r>
    </w:p>
    <w:p w14:paraId="11DA35E6" w14:textId="44E1B7D0" w:rsidR="00C233EC"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Looking at full programs to make sure we aren’t inadvertently screening out deserving projects with lacking data – usage</w:t>
      </w:r>
    </w:p>
    <w:p w14:paraId="22557F0E" w14:textId="4B20CC14" w:rsidR="00587305" w:rsidRDefault="00587305" w:rsidP="00587305">
      <w:pPr>
        <w:spacing w:before="120"/>
        <w:rPr>
          <w:rFonts w:ascii="Arial" w:hAnsi="Arial" w:cs="Arial"/>
        </w:rPr>
      </w:pPr>
    </w:p>
    <w:p w14:paraId="4441FE8C" w14:textId="77777777" w:rsidR="00587305" w:rsidRPr="00587305" w:rsidRDefault="00587305" w:rsidP="00587305">
      <w:pPr>
        <w:spacing w:before="120"/>
        <w:rPr>
          <w:rFonts w:ascii="Arial" w:hAnsi="Arial" w:cs="Arial"/>
        </w:rPr>
      </w:pPr>
      <w:bookmarkStart w:id="0" w:name="_GoBack"/>
      <w:bookmarkEnd w:id="0"/>
    </w:p>
    <w:p w14:paraId="73396BB5" w14:textId="0B01F9E2" w:rsidR="00E21341" w:rsidRPr="00587305" w:rsidRDefault="00E21341" w:rsidP="001E6A5D">
      <w:pPr>
        <w:spacing w:before="240"/>
        <w:rPr>
          <w:rFonts w:ascii="Arial" w:hAnsi="Arial" w:cs="Arial"/>
          <w:b/>
        </w:rPr>
      </w:pPr>
      <w:r w:rsidRPr="00587305">
        <w:rPr>
          <w:rFonts w:ascii="Arial" w:hAnsi="Arial" w:cs="Arial"/>
          <w:b/>
        </w:rPr>
        <w:t>Commute Trip Reduction</w:t>
      </w:r>
    </w:p>
    <w:p w14:paraId="59D9E15C" w14:textId="74EB916F" w:rsidR="00566B01" w:rsidRPr="00587305" w:rsidRDefault="00E21341"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E</w:t>
      </w:r>
      <w:r w:rsidR="00566B01" w:rsidRPr="00587305">
        <w:rPr>
          <w:rFonts w:ascii="Arial" w:hAnsi="Arial" w:cs="Arial"/>
        </w:rPr>
        <w:t>xamine the constraints of CTR statute so we can broaden</w:t>
      </w:r>
    </w:p>
    <w:p w14:paraId="2DDC7EA2" w14:textId="77777777" w:rsidR="00E21341" w:rsidRPr="00587305" w:rsidRDefault="00566B01"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CTR efforts should address parent pick up/drop off</w:t>
      </w:r>
    </w:p>
    <w:p w14:paraId="1218AA13" w14:textId="77777777" w:rsidR="00E21341" w:rsidRPr="00587305" w:rsidRDefault="00E21341"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Expand CTR program threshold to allow businesses under 100 employees</w:t>
      </w:r>
    </w:p>
    <w:p w14:paraId="72597EAC" w14:textId="4A1B342D"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 xml:space="preserve">How do we duplicate King County Metro’s Trip Reduction Program in other </w:t>
      </w:r>
      <w:r w:rsidR="000271C2" w:rsidRPr="00587305">
        <w:rPr>
          <w:rFonts w:ascii="Arial" w:hAnsi="Arial" w:cs="Arial"/>
        </w:rPr>
        <w:t>places?</w:t>
      </w:r>
    </w:p>
    <w:p w14:paraId="741434F0" w14:textId="77777777" w:rsidR="00C233EC"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For students as a CTR strategy toward transit</w:t>
      </w:r>
    </w:p>
    <w:p w14:paraId="36025236" w14:textId="7DFE1320" w:rsidR="00E21341" w:rsidRPr="00587305" w:rsidRDefault="00C233EC"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Should schools be included</w:t>
      </w:r>
    </w:p>
    <w:p w14:paraId="575C511F" w14:textId="0BA0E403" w:rsidR="00E21341" w:rsidRPr="00587305" w:rsidRDefault="00E21341" w:rsidP="001E6A5D">
      <w:pPr>
        <w:pStyle w:val="ListParagraph"/>
        <w:numPr>
          <w:ilvl w:val="0"/>
          <w:numId w:val="34"/>
        </w:numPr>
        <w:spacing w:before="120"/>
        <w:ind w:left="432" w:hanging="432"/>
        <w:contextualSpacing w:val="0"/>
        <w:rPr>
          <w:rFonts w:ascii="Arial" w:hAnsi="Arial" w:cs="Arial"/>
        </w:rPr>
      </w:pPr>
      <w:r w:rsidRPr="00587305">
        <w:rPr>
          <w:rFonts w:ascii="Arial" w:hAnsi="Arial" w:cs="Arial"/>
        </w:rPr>
        <w:t>Drop off kids blocks from school to avoid chaos</w:t>
      </w:r>
    </w:p>
    <w:p w14:paraId="2ECBFC0E" w14:textId="77777777" w:rsidR="00E21341" w:rsidRPr="00587305" w:rsidRDefault="00E21341" w:rsidP="001E6A5D">
      <w:pPr>
        <w:spacing w:before="240"/>
        <w:rPr>
          <w:rFonts w:ascii="Arial" w:hAnsi="Arial" w:cs="Arial"/>
          <w:b/>
        </w:rPr>
      </w:pPr>
      <w:r w:rsidRPr="00587305">
        <w:rPr>
          <w:rFonts w:ascii="Arial" w:hAnsi="Arial" w:cs="Arial"/>
          <w:b/>
        </w:rPr>
        <w:t>Funding</w:t>
      </w:r>
    </w:p>
    <w:p w14:paraId="3063A226" w14:textId="6291746F" w:rsidR="00566B01" w:rsidRPr="00587305" w:rsidRDefault="00566B01" w:rsidP="001E6A5D">
      <w:pPr>
        <w:pStyle w:val="ListParagraph"/>
        <w:numPr>
          <w:ilvl w:val="0"/>
          <w:numId w:val="35"/>
        </w:numPr>
        <w:spacing w:before="120"/>
        <w:ind w:left="432" w:hanging="432"/>
        <w:contextualSpacing w:val="0"/>
        <w:rPr>
          <w:rFonts w:ascii="Arial" w:hAnsi="Arial" w:cs="Arial"/>
        </w:rPr>
      </w:pPr>
      <w:r w:rsidRPr="00587305">
        <w:rPr>
          <w:rFonts w:ascii="Arial" w:hAnsi="Arial" w:cs="Arial"/>
        </w:rPr>
        <w:t>Funding constraints: CTR and active transportation funding is limited due to gas tax restricted $ and restriction of funds for transit</w:t>
      </w:r>
    </w:p>
    <w:p w14:paraId="24E31B68" w14:textId="796E24C3" w:rsidR="00C233EC" w:rsidRPr="00587305" w:rsidRDefault="00C233EC" w:rsidP="001E6A5D">
      <w:pPr>
        <w:pStyle w:val="ListParagraph"/>
        <w:numPr>
          <w:ilvl w:val="0"/>
          <w:numId w:val="35"/>
        </w:numPr>
        <w:spacing w:before="120"/>
        <w:ind w:left="432" w:hanging="432"/>
        <w:contextualSpacing w:val="0"/>
        <w:rPr>
          <w:rFonts w:ascii="Arial" w:hAnsi="Arial" w:cs="Arial"/>
        </w:rPr>
      </w:pPr>
      <w:r w:rsidRPr="00587305">
        <w:rPr>
          <w:rFonts w:ascii="Arial" w:hAnsi="Arial" w:cs="Arial"/>
        </w:rPr>
        <w:t>Are funding constraints possible to resolve? Not just transportation, but also public safety and public health?</w:t>
      </w:r>
    </w:p>
    <w:p w14:paraId="163D1C33" w14:textId="12EF5BFC" w:rsidR="00566B01" w:rsidRPr="00587305" w:rsidRDefault="00E21341" w:rsidP="001E6A5D">
      <w:pPr>
        <w:spacing w:before="240"/>
        <w:rPr>
          <w:rFonts w:ascii="Arial" w:hAnsi="Arial" w:cs="Arial"/>
          <w:b/>
        </w:rPr>
      </w:pPr>
      <w:r w:rsidRPr="00587305">
        <w:rPr>
          <w:rFonts w:ascii="Arial" w:hAnsi="Arial" w:cs="Arial"/>
          <w:b/>
        </w:rPr>
        <w:t>Equity</w:t>
      </w:r>
    </w:p>
    <w:p w14:paraId="416F8C52" w14:textId="77777777" w:rsidR="00566B01" w:rsidRPr="00587305" w:rsidRDefault="00566B01" w:rsidP="001E6A5D">
      <w:pPr>
        <w:pStyle w:val="ListParagraph"/>
        <w:numPr>
          <w:ilvl w:val="0"/>
          <w:numId w:val="35"/>
        </w:numPr>
        <w:spacing w:before="120"/>
        <w:ind w:left="432" w:hanging="432"/>
        <w:contextualSpacing w:val="0"/>
        <w:rPr>
          <w:rFonts w:ascii="Arial" w:hAnsi="Arial" w:cs="Arial"/>
        </w:rPr>
      </w:pPr>
      <w:r w:rsidRPr="00587305">
        <w:rPr>
          <w:rFonts w:ascii="Arial" w:hAnsi="Arial" w:cs="Arial"/>
        </w:rPr>
        <w:t>Equity component of the EV transition in climate.</w:t>
      </w:r>
    </w:p>
    <w:p w14:paraId="4FFB9104" w14:textId="19CEBAD5" w:rsidR="00C233EC" w:rsidRPr="00587305" w:rsidRDefault="00C233EC" w:rsidP="001E6A5D">
      <w:pPr>
        <w:pStyle w:val="ListParagraph"/>
        <w:numPr>
          <w:ilvl w:val="0"/>
          <w:numId w:val="35"/>
        </w:numPr>
        <w:spacing w:before="120"/>
        <w:ind w:left="432" w:hanging="432"/>
        <w:contextualSpacing w:val="0"/>
        <w:rPr>
          <w:rFonts w:ascii="Arial" w:hAnsi="Arial" w:cs="Arial"/>
        </w:rPr>
      </w:pPr>
      <w:r w:rsidRPr="00587305">
        <w:rPr>
          <w:rFonts w:ascii="Arial" w:hAnsi="Arial" w:cs="Arial"/>
        </w:rPr>
        <w:t xml:space="preserve">Who is getting CTR benefits and are they being shared by all </w:t>
      </w:r>
      <w:r w:rsidR="00587305" w:rsidRPr="00587305">
        <w:rPr>
          <w:rFonts w:ascii="Arial" w:hAnsi="Arial" w:cs="Arial"/>
        </w:rPr>
        <w:t>population</w:t>
      </w:r>
      <w:r w:rsidRPr="00587305">
        <w:rPr>
          <w:rFonts w:ascii="Arial" w:hAnsi="Arial" w:cs="Arial"/>
        </w:rPr>
        <w:t xml:space="preserve"> groups? Equity considered?</w:t>
      </w:r>
    </w:p>
    <w:p w14:paraId="54A42A5C" w14:textId="77777777" w:rsidR="00E21341" w:rsidRPr="00587305" w:rsidRDefault="00E21341" w:rsidP="001E6A5D">
      <w:pPr>
        <w:spacing w:before="240"/>
        <w:rPr>
          <w:rFonts w:ascii="Arial" w:hAnsi="Arial" w:cs="Arial"/>
          <w:b/>
        </w:rPr>
      </w:pPr>
      <w:r w:rsidRPr="00587305">
        <w:rPr>
          <w:rFonts w:ascii="Arial" w:hAnsi="Arial" w:cs="Arial"/>
          <w:b/>
        </w:rPr>
        <w:t>Transportation Behavior Change</w:t>
      </w:r>
    </w:p>
    <w:p w14:paraId="38F9FD8A" w14:textId="77777777" w:rsidR="00E21341" w:rsidRPr="00587305" w:rsidRDefault="00E21341" w:rsidP="001E6A5D">
      <w:pPr>
        <w:pStyle w:val="ListParagraph"/>
        <w:numPr>
          <w:ilvl w:val="0"/>
          <w:numId w:val="35"/>
        </w:numPr>
        <w:spacing w:before="120"/>
        <w:ind w:left="432" w:hanging="432"/>
        <w:contextualSpacing w:val="0"/>
        <w:rPr>
          <w:rFonts w:ascii="Arial" w:hAnsi="Arial" w:cs="Arial"/>
        </w:rPr>
      </w:pPr>
      <w:r w:rsidRPr="00587305">
        <w:rPr>
          <w:rFonts w:ascii="Arial" w:hAnsi="Arial" w:cs="Arial"/>
        </w:rPr>
        <w:t xml:space="preserve">We need to use our current system and mindset in line with peer pressure. </w:t>
      </w:r>
    </w:p>
    <w:p w14:paraId="6980631C" w14:textId="7054A508" w:rsidR="00E21341" w:rsidRPr="00587305" w:rsidRDefault="00E21341" w:rsidP="001E6A5D">
      <w:pPr>
        <w:pStyle w:val="ListParagraph"/>
        <w:numPr>
          <w:ilvl w:val="0"/>
          <w:numId w:val="35"/>
        </w:numPr>
        <w:spacing w:before="120"/>
        <w:ind w:left="432" w:hanging="432"/>
        <w:contextualSpacing w:val="0"/>
        <w:rPr>
          <w:rFonts w:ascii="Arial" w:hAnsi="Arial" w:cs="Arial"/>
        </w:rPr>
      </w:pPr>
      <w:r w:rsidRPr="00587305">
        <w:rPr>
          <w:rFonts w:ascii="Arial" w:hAnsi="Arial" w:cs="Arial"/>
        </w:rPr>
        <w:t xml:space="preserve">What </w:t>
      </w:r>
      <w:r w:rsidR="00C233EC" w:rsidRPr="00587305">
        <w:rPr>
          <w:rFonts w:ascii="Arial" w:hAnsi="Arial" w:cs="Arial"/>
        </w:rPr>
        <w:t>about allowing more traffic to lane-</w:t>
      </w:r>
      <w:r w:rsidRPr="00587305">
        <w:rPr>
          <w:rFonts w:ascii="Arial" w:hAnsi="Arial" w:cs="Arial"/>
        </w:rPr>
        <w:t>split like motorcycle</w:t>
      </w:r>
      <w:r w:rsidR="00C233EC" w:rsidRPr="00587305">
        <w:rPr>
          <w:rFonts w:ascii="Arial" w:hAnsi="Arial" w:cs="Arial"/>
        </w:rPr>
        <w:t>s</w:t>
      </w:r>
      <w:r w:rsidRPr="00587305">
        <w:rPr>
          <w:rFonts w:ascii="Arial" w:hAnsi="Arial" w:cs="Arial"/>
        </w:rPr>
        <w:t xml:space="preserve">? </w:t>
      </w:r>
    </w:p>
    <w:p w14:paraId="08701F8F" w14:textId="77777777" w:rsidR="00E21341" w:rsidRPr="00587305" w:rsidRDefault="00E21341" w:rsidP="001E6A5D">
      <w:pPr>
        <w:spacing w:before="240"/>
        <w:rPr>
          <w:rFonts w:ascii="Arial" w:hAnsi="Arial" w:cs="Arial"/>
          <w:b/>
        </w:rPr>
      </w:pPr>
      <w:r w:rsidRPr="00587305">
        <w:rPr>
          <w:rFonts w:ascii="Arial" w:hAnsi="Arial" w:cs="Arial"/>
          <w:b/>
        </w:rPr>
        <w:t>Couldn’t read</w:t>
      </w:r>
    </w:p>
    <w:p w14:paraId="43CDE65F" w14:textId="50776F24" w:rsidR="00566B01" w:rsidRPr="00587305" w:rsidRDefault="00566B01" w:rsidP="001E6A5D">
      <w:pPr>
        <w:pStyle w:val="ListParagraph"/>
        <w:numPr>
          <w:ilvl w:val="0"/>
          <w:numId w:val="39"/>
        </w:numPr>
        <w:spacing w:before="120"/>
        <w:contextualSpacing w:val="0"/>
        <w:rPr>
          <w:rFonts w:ascii="Arial" w:hAnsi="Arial" w:cs="Arial"/>
        </w:rPr>
      </w:pPr>
      <w:r w:rsidRPr="00587305">
        <w:rPr>
          <w:rFonts w:ascii="Arial" w:hAnsi="Arial" w:cs="Arial"/>
        </w:rPr>
        <w:t>Grey NB(?)</w:t>
      </w:r>
    </w:p>
    <w:p w14:paraId="05F45FA4" w14:textId="338FD1D8" w:rsidR="00F91879" w:rsidRPr="00587305" w:rsidRDefault="00E21341" w:rsidP="00AC47AF">
      <w:pPr>
        <w:pStyle w:val="ListParagraph"/>
        <w:numPr>
          <w:ilvl w:val="0"/>
          <w:numId w:val="39"/>
        </w:numPr>
        <w:spacing w:before="120"/>
        <w:contextualSpacing w:val="0"/>
        <w:rPr>
          <w:rFonts w:ascii="Arial" w:hAnsi="Arial" w:cs="Arial"/>
        </w:rPr>
      </w:pPr>
      <w:r w:rsidRPr="00587305">
        <w:rPr>
          <w:rFonts w:ascii="Arial" w:hAnsi="Arial" w:cs="Arial"/>
        </w:rPr>
        <w:t>If even a small network to poss spike area may work(?)</w:t>
      </w:r>
    </w:p>
    <w:sectPr w:rsidR="00F91879" w:rsidRPr="00587305" w:rsidSect="00852F8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8BCCC" w14:textId="77777777" w:rsidR="00C3567F" w:rsidRDefault="00C3567F" w:rsidP="004711D3">
      <w:r>
        <w:separator/>
      </w:r>
    </w:p>
  </w:endnote>
  <w:endnote w:type="continuationSeparator" w:id="0">
    <w:p w14:paraId="3F165155" w14:textId="77777777" w:rsidR="00C3567F" w:rsidRDefault="00C3567F" w:rsidP="0047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6C44A" w14:textId="77777777" w:rsidR="004711D3" w:rsidRDefault="004711D3" w:rsidP="00E303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C604A" w14:textId="77777777" w:rsidR="004711D3" w:rsidRDefault="00471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D58D" w14:textId="5E251E11" w:rsidR="004711D3" w:rsidRDefault="004711D3" w:rsidP="00E303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7305">
      <w:rPr>
        <w:rStyle w:val="PageNumber"/>
        <w:noProof/>
      </w:rPr>
      <w:t>6</w:t>
    </w:r>
    <w:r>
      <w:rPr>
        <w:rStyle w:val="PageNumber"/>
      </w:rPr>
      <w:fldChar w:fldCharType="end"/>
    </w:r>
  </w:p>
  <w:p w14:paraId="40255947" w14:textId="77777777" w:rsidR="004711D3" w:rsidRDefault="00471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05C46" w14:textId="77777777" w:rsidR="00C3567F" w:rsidRDefault="00C3567F" w:rsidP="004711D3">
      <w:r>
        <w:separator/>
      </w:r>
    </w:p>
  </w:footnote>
  <w:footnote w:type="continuationSeparator" w:id="0">
    <w:p w14:paraId="27A222EB" w14:textId="77777777" w:rsidR="00C3567F" w:rsidRDefault="00C3567F" w:rsidP="0047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A16"/>
    <w:multiLevelType w:val="hybridMultilevel"/>
    <w:tmpl w:val="522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30B2D"/>
    <w:multiLevelType w:val="hybridMultilevel"/>
    <w:tmpl w:val="B934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E7C50"/>
    <w:multiLevelType w:val="hybridMultilevel"/>
    <w:tmpl w:val="9556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13FBB"/>
    <w:multiLevelType w:val="hybridMultilevel"/>
    <w:tmpl w:val="33A4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35C84"/>
    <w:multiLevelType w:val="hybridMultilevel"/>
    <w:tmpl w:val="1C44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58"/>
    <w:multiLevelType w:val="multilevel"/>
    <w:tmpl w:val="D08A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991F8F"/>
    <w:multiLevelType w:val="hybridMultilevel"/>
    <w:tmpl w:val="C842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01397"/>
    <w:multiLevelType w:val="hybridMultilevel"/>
    <w:tmpl w:val="77B622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21BE284E"/>
    <w:multiLevelType w:val="hybridMultilevel"/>
    <w:tmpl w:val="C20E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F4073"/>
    <w:multiLevelType w:val="hybridMultilevel"/>
    <w:tmpl w:val="82B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C65DE"/>
    <w:multiLevelType w:val="hybridMultilevel"/>
    <w:tmpl w:val="863E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67A96"/>
    <w:multiLevelType w:val="hybridMultilevel"/>
    <w:tmpl w:val="E5F0E044"/>
    <w:lvl w:ilvl="0" w:tplc="49302612">
      <w:start w:val="1"/>
      <w:numFmt w:val="bullet"/>
      <w:lvlText w:val=""/>
      <w:lvlJc w:val="left"/>
      <w:pPr>
        <w:tabs>
          <w:tab w:val="num" w:pos="864"/>
        </w:tabs>
        <w:ind w:left="864" w:hanging="432"/>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BD15BA"/>
    <w:multiLevelType w:val="hybridMultilevel"/>
    <w:tmpl w:val="0BF62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AE1DEC"/>
    <w:multiLevelType w:val="hybridMultilevel"/>
    <w:tmpl w:val="C17E896A"/>
    <w:lvl w:ilvl="0" w:tplc="13D2DF58">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6529B1"/>
    <w:multiLevelType w:val="hybridMultilevel"/>
    <w:tmpl w:val="66DE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56C77"/>
    <w:multiLevelType w:val="hybridMultilevel"/>
    <w:tmpl w:val="B450C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04C35"/>
    <w:multiLevelType w:val="hybridMultilevel"/>
    <w:tmpl w:val="94BA265E"/>
    <w:lvl w:ilvl="0" w:tplc="2AB240AC">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455874"/>
    <w:multiLevelType w:val="multilevel"/>
    <w:tmpl w:val="34BC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FE0E82"/>
    <w:multiLevelType w:val="hybridMultilevel"/>
    <w:tmpl w:val="8CC60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CD188F"/>
    <w:multiLevelType w:val="hybridMultilevel"/>
    <w:tmpl w:val="3CAA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A74C0"/>
    <w:multiLevelType w:val="hybridMultilevel"/>
    <w:tmpl w:val="93C20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A2D8A"/>
    <w:multiLevelType w:val="hybridMultilevel"/>
    <w:tmpl w:val="C1F2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2712C"/>
    <w:multiLevelType w:val="hybridMultilevel"/>
    <w:tmpl w:val="05025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E0AE2"/>
    <w:multiLevelType w:val="hybridMultilevel"/>
    <w:tmpl w:val="12D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E56BF"/>
    <w:multiLevelType w:val="hybridMultilevel"/>
    <w:tmpl w:val="C66C8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86D7F"/>
    <w:multiLevelType w:val="hybridMultilevel"/>
    <w:tmpl w:val="DF3A7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B26B76"/>
    <w:multiLevelType w:val="hybridMultilevel"/>
    <w:tmpl w:val="A372E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1E76A2"/>
    <w:multiLevelType w:val="multilevel"/>
    <w:tmpl w:val="CAA8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C9079B"/>
    <w:multiLevelType w:val="hybridMultilevel"/>
    <w:tmpl w:val="687A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12F90"/>
    <w:multiLevelType w:val="hybridMultilevel"/>
    <w:tmpl w:val="5B58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A3662"/>
    <w:multiLevelType w:val="hybridMultilevel"/>
    <w:tmpl w:val="E280DBEA"/>
    <w:lvl w:ilvl="0" w:tplc="4D808F66">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AD6AC9"/>
    <w:multiLevelType w:val="hybridMultilevel"/>
    <w:tmpl w:val="F88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76AD9"/>
    <w:multiLevelType w:val="hybridMultilevel"/>
    <w:tmpl w:val="BA08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E0B2D"/>
    <w:multiLevelType w:val="hybridMultilevel"/>
    <w:tmpl w:val="82B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B221C"/>
    <w:multiLevelType w:val="hybridMultilevel"/>
    <w:tmpl w:val="2E6C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F12AC"/>
    <w:multiLevelType w:val="hybridMultilevel"/>
    <w:tmpl w:val="8906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1680B"/>
    <w:multiLevelType w:val="hybridMultilevel"/>
    <w:tmpl w:val="006C8A86"/>
    <w:lvl w:ilvl="0" w:tplc="851AA94A">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AD7A04"/>
    <w:multiLevelType w:val="hybridMultilevel"/>
    <w:tmpl w:val="1E3C2926"/>
    <w:lvl w:ilvl="0" w:tplc="510EFBBC">
      <w:start w:val="1"/>
      <w:numFmt w:val="bullet"/>
      <w:lvlText w:val=""/>
      <w:lvlJc w:val="left"/>
      <w:pPr>
        <w:tabs>
          <w:tab w:val="num" w:pos="432"/>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D5F6D"/>
    <w:multiLevelType w:val="hybridMultilevel"/>
    <w:tmpl w:val="3586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17"/>
  </w:num>
  <w:num w:numId="4">
    <w:abstractNumId w:val="36"/>
  </w:num>
  <w:num w:numId="5">
    <w:abstractNumId w:val="8"/>
  </w:num>
  <w:num w:numId="6">
    <w:abstractNumId w:val="22"/>
  </w:num>
  <w:num w:numId="7">
    <w:abstractNumId w:val="20"/>
  </w:num>
  <w:num w:numId="8">
    <w:abstractNumId w:val="15"/>
  </w:num>
  <w:num w:numId="9">
    <w:abstractNumId w:val="12"/>
  </w:num>
  <w:num w:numId="10">
    <w:abstractNumId w:val="21"/>
  </w:num>
  <w:num w:numId="11">
    <w:abstractNumId w:val="31"/>
  </w:num>
  <w:num w:numId="12">
    <w:abstractNumId w:val="28"/>
  </w:num>
  <w:num w:numId="13">
    <w:abstractNumId w:val="26"/>
  </w:num>
  <w:num w:numId="14">
    <w:abstractNumId w:val="30"/>
  </w:num>
  <w:num w:numId="15">
    <w:abstractNumId w:val="11"/>
  </w:num>
  <w:num w:numId="16">
    <w:abstractNumId w:val="25"/>
  </w:num>
  <w:num w:numId="17">
    <w:abstractNumId w:val="18"/>
  </w:num>
  <w:num w:numId="18">
    <w:abstractNumId w:val="19"/>
  </w:num>
  <w:num w:numId="19">
    <w:abstractNumId w:val="38"/>
  </w:num>
  <w:num w:numId="20">
    <w:abstractNumId w:val="10"/>
  </w:num>
  <w:num w:numId="21">
    <w:abstractNumId w:val="3"/>
  </w:num>
  <w:num w:numId="22">
    <w:abstractNumId w:val="2"/>
  </w:num>
  <w:num w:numId="23">
    <w:abstractNumId w:val="24"/>
  </w:num>
  <w:num w:numId="24">
    <w:abstractNumId w:val="9"/>
  </w:num>
  <w:num w:numId="25">
    <w:abstractNumId w:val="7"/>
  </w:num>
  <w:num w:numId="26">
    <w:abstractNumId w:val="6"/>
  </w:num>
  <w:num w:numId="27">
    <w:abstractNumId w:val="4"/>
  </w:num>
  <w:num w:numId="28">
    <w:abstractNumId w:val="29"/>
  </w:num>
  <w:num w:numId="29">
    <w:abstractNumId w:val="35"/>
  </w:num>
  <w:num w:numId="30">
    <w:abstractNumId w:val="32"/>
  </w:num>
  <w:num w:numId="31">
    <w:abstractNumId w:val="14"/>
  </w:num>
  <w:num w:numId="32">
    <w:abstractNumId w:val="1"/>
  </w:num>
  <w:num w:numId="33">
    <w:abstractNumId w:val="34"/>
  </w:num>
  <w:num w:numId="34">
    <w:abstractNumId w:val="23"/>
  </w:num>
  <w:num w:numId="35">
    <w:abstractNumId w:val="0"/>
  </w:num>
  <w:num w:numId="36">
    <w:abstractNumId w:val="33"/>
  </w:num>
  <w:num w:numId="37">
    <w:abstractNumId w:val="16"/>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F2"/>
    <w:rsid w:val="00024003"/>
    <w:rsid w:val="000271C2"/>
    <w:rsid w:val="00066103"/>
    <w:rsid w:val="00070EB4"/>
    <w:rsid w:val="000B030E"/>
    <w:rsid w:val="000B2776"/>
    <w:rsid w:val="000D24BB"/>
    <w:rsid w:val="0010140D"/>
    <w:rsid w:val="001E0A6E"/>
    <w:rsid w:val="001E6414"/>
    <w:rsid w:val="001E6A5D"/>
    <w:rsid w:val="00217136"/>
    <w:rsid w:val="00235200"/>
    <w:rsid w:val="0027135C"/>
    <w:rsid w:val="002B3363"/>
    <w:rsid w:val="002D35CE"/>
    <w:rsid w:val="002D4B3A"/>
    <w:rsid w:val="002F4ECC"/>
    <w:rsid w:val="00360D69"/>
    <w:rsid w:val="0038182B"/>
    <w:rsid w:val="003930FC"/>
    <w:rsid w:val="003B5070"/>
    <w:rsid w:val="003F3054"/>
    <w:rsid w:val="003F6CB3"/>
    <w:rsid w:val="00430AB5"/>
    <w:rsid w:val="00441823"/>
    <w:rsid w:val="00451158"/>
    <w:rsid w:val="004711D3"/>
    <w:rsid w:val="00480437"/>
    <w:rsid w:val="004A5578"/>
    <w:rsid w:val="004C3B1A"/>
    <w:rsid w:val="004C69AC"/>
    <w:rsid w:val="004E3C58"/>
    <w:rsid w:val="004F4A68"/>
    <w:rsid w:val="00543867"/>
    <w:rsid w:val="00566B01"/>
    <w:rsid w:val="005822F0"/>
    <w:rsid w:val="00587305"/>
    <w:rsid w:val="005A48C7"/>
    <w:rsid w:val="00650CCD"/>
    <w:rsid w:val="0066474D"/>
    <w:rsid w:val="006671E1"/>
    <w:rsid w:val="00677984"/>
    <w:rsid w:val="006A09A2"/>
    <w:rsid w:val="006A5F41"/>
    <w:rsid w:val="006C088E"/>
    <w:rsid w:val="006C3654"/>
    <w:rsid w:val="006D41BE"/>
    <w:rsid w:val="00714D47"/>
    <w:rsid w:val="007325FF"/>
    <w:rsid w:val="00742F6B"/>
    <w:rsid w:val="00780BAC"/>
    <w:rsid w:val="00796251"/>
    <w:rsid w:val="007C5FC2"/>
    <w:rsid w:val="007D1367"/>
    <w:rsid w:val="007F5457"/>
    <w:rsid w:val="0080369B"/>
    <w:rsid w:val="00805ADB"/>
    <w:rsid w:val="00852F80"/>
    <w:rsid w:val="008840FB"/>
    <w:rsid w:val="008C0A89"/>
    <w:rsid w:val="008C2516"/>
    <w:rsid w:val="008C7284"/>
    <w:rsid w:val="008D62DC"/>
    <w:rsid w:val="008E4EF9"/>
    <w:rsid w:val="00903E7D"/>
    <w:rsid w:val="00931559"/>
    <w:rsid w:val="0095038E"/>
    <w:rsid w:val="0097355C"/>
    <w:rsid w:val="00991A11"/>
    <w:rsid w:val="009B6AF5"/>
    <w:rsid w:val="00A022E1"/>
    <w:rsid w:val="00A101E1"/>
    <w:rsid w:val="00A3149A"/>
    <w:rsid w:val="00A35AF2"/>
    <w:rsid w:val="00A67027"/>
    <w:rsid w:val="00A94190"/>
    <w:rsid w:val="00AA5CCB"/>
    <w:rsid w:val="00AD09C2"/>
    <w:rsid w:val="00AF5C3D"/>
    <w:rsid w:val="00B05622"/>
    <w:rsid w:val="00B20545"/>
    <w:rsid w:val="00B238B3"/>
    <w:rsid w:val="00B30543"/>
    <w:rsid w:val="00B84C83"/>
    <w:rsid w:val="00B87AC5"/>
    <w:rsid w:val="00B94CAF"/>
    <w:rsid w:val="00BA3E1E"/>
    <w:rsid w:val="00C233EC"/>
    <w:rsid w:val="00C3567F"/>
    <w:rsid w:val="00CB3CCB"/>
    <w:rsid w:val="00D24FED"/>
    <w:rsid w:val="00D8689B"/>
    <w:rsid w:val="00DD7198"/>
    <w:rsid w:val="00E21341"/>
    <w:rsid w:val="00E23CEF"/>
    <w:rsid w:val="00E30333"/>
    <w:rsid w:val="00E50C89"/>
    <w:rsid w:val="00E6130F"/>
    <w:rsid w:val="00E81A71"/>
    <w:rsid w:val="00E83CEF"/>
    <w:rsid w:val="00EB32D8"/>
    <w:rsid w:val="00EC5C9A"/>
    <w:rsid w:val="00F91879"/>
    <w:rsid w:val="00FA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51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42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C5C9A"/>
    <w:pPr>
      <w:spacing w:before="60" w:after="60" w:line="276" w:lineRule="auto"/>
      <w:outlineLvl w:val="2"/>
    </w:pPr>
    <w:rPr>
      <w:rFonts w:eastAsia="Times New Roman"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35AF2"/>
    <w:rPr>
      <w:rFonts w:ascii="Calibri" w:hAnsi="Calibri" w:cs="Times New Roman"/>
      <w:sz w:val="18"/>
      <w:szCs w:val="18"/>
    </w:rPr>
  </w:style>
  <w:style w:type="paragraph" w:customStyle="1" w:styleId="p2">
    <w:name w:val="p2"/>
    <w:basedOn w:val="Normal"/>
    <w:rsid w:val="00A35AF2"/>
    <w:pPr>
      <w:spacing w:before="45" w:after="45"/>
    </w:pPr>
    <w:rPr>
      <w:rFonts w:ascii="Calibri" w:hAnsi="Calibri" w:cs="Times New Roman"/>
      <w:sz w:val="15"/>
      <w:szCs w:val="15"/>
    </w:rPr>
  </w:style>
  <w:style w:type="paragraph" w:customStyle="1" w:styleId="p3">
    <w:name w:val="p3"/>
    <w:basedOn w:val="Normal"/>
    <w:rsid w:val="00A35AF2"/>
    <w:pPr>
      <w:spacing w:before="45" w:after="45"/>
    </w:pPr>
    <w:rPr>
      <w:rFonts w:ascii="Arial" w:hAnsi="Arial" w:cs="Arial"/>
      <w:sz w:val="17"/>
      <w:szCs w:val="17"/>
    </w:rPr>
  </w:style>
  <w:style w:type="paragraph" w:customStyle="1" w:styleId="p4">
    <w:name w:val="p4"/>
    <w:basedOn w:val="Normal"/>
    <w:rsid w:val="00A35AF2"/>
    <w:pPr>
      <w:spacing w:before="45" w:after="45"/>
    </w:pPr>
    <w:rPr>
      <w:rFonts w:ascii="Calibri" w:hAnsi="Calibri" w:cs="Times New Roman"/>
      <w:sz w:val="17"/>
      <w:szCs w:val="17"/>
    </w:rPr>
  </w:style>
  <w:style w:type="paragraph" w:customStyle="1" w:styleId="p5">
    <w:name w:val="p5"/>
    <w:basedOn w:val="Normal"/>
    <w:rsid w:val="00A35AF2"/>
    <w:pPr>
      <w:spacing w:before="44" w:after="45"/>
    </w:pPr>
    <w:rPr>
      <w:rFonts w:ascii="Arial" w:hAnsi="Arial" w:cs="Arial"/>
      <w:sz w:val="17"/>
      <w:szCs w:val="17"/>
    </w:rPr>
  </w:style>
  <w:style w:type="paragraph" w:customStyle="1" w:styleId="p6">
    <w:name w:val="p6"/>
    <w:basedOn w:val="Normal"/>
    <w:rsid w:val="00A35AF2"/>
    <w:pPr>
      <w:spacing w:before="45" w:after="45"/>
      <w:jc w:val="center"/>
    </w:pPr>
    <w:rPr>
      <w:rFonts w:ascii="Arial" w:hAnsi="Arial" w:cs="Arial"/>
      <w:sz w:val="17"/>
      <w:szCs w:val="17"/>
    </w:rPr>
  </w:style>
  <w:style w:type="paragraph" w:customStyle="1" w:styleId="p7">
    <w:name w:val="p7"/>
    <w:basedOn w:val="Normal"/>
    <w:rsid w:val="00A35AF2"/>
    <w:pPr>
      <w:spacing w:before="45" w:after="45"/>
      <w:jc w:val="right"/>
    </w:pPr>
    <w:rPr>
      <w:rFonts w:ascii="Calibri" w:hAnsi="Calibri" w:cs="Times New Roman"/>
      <w:sz w:val="17"/>
      <w:szCs w:val="17"/>
    </w:rPr>
  </w:style>
  <w:style w:type="paragraph" w:customStyle="1" w:styleId="p8">
    <w:name w:val="p8"/>
    <w:basedOn w:val="Normal"/>
    <w:rsid w:val="00A35AF2"/>
    <w:pPr>
      <w:spacing w:before="45" w:after="45"/>
      <w:ind w:left="324"/>
    </w:pPr>
    <w:rPr>
      <w:rFonts w:ascii="Arial" w:hAnsi="Arial" w:cs="Arial"/>
      <w:sz w:val="17"/>
      <w:szCs w:val="17"/>
    </w:rPr>
  </w:style>
  <w:style w:type="paragraph" w:customStyle="1" w:styleId="p9">
    <w:name w:val="p9"/>
    <w:basedOn w:val="Normal"/>
    <w:rsid w:val="00A35AF2"/>
    <w:pPr>
      <w:spacing w:before="45" w:after="45"/>
      <w:jc w:val="right"/>
    </w:pPr>
    <w:rPr>
      <w:rFonts w:ascii="Arial" w:hAnsi="Arial" w:cs="Arial"/>
      <w:sz w:val="17"/>
      <w:szCs w:val="17"/>
    </w:rPr>
  </w:style>
  <w:style w:type="paragraph" w:customStyle="1" w:styleId="p10">
    <w:name w:val="p10"/>
    <w:basedOn w:val="Normal"/>
    <w:rsid w:val="00A35AF2"/>
    <w:pPr>
      <w:spacing w:before="45" w:after="45"/>
      <w:ind w:left="270"/>
      <w:jc w:val="right"/>
    </w:pPr>
    <w:rPr>
      <w:rFonts w:ascii="Arial" w:hAnsi="Arial" w:cs="Arial"/>
      <w:sz w:val="17"/>
      <w:szCs w:val="17"/>
    </w:rPr>
  </w:style>
  <w:style w:type="paragraph" w:customStyle="1" w:styleId="p11">
    <w:name w:val="p11"/>
    <w:basedOn w:val="Normal"/>
    <w:rsid w:val="00A35AF2"/>
    <w:pPr>
      <w:spacing w:before="45" w:after="45"/>
      <w:ind w:left="270"/>
      <w:jc w:val="right"/>
    </w:pPr>
    <w:rPr>
      <w:rFonts w:ascii="Calibri" w:hAnsi="Calibri" w:cs="Times New Roman"/>
      <w:sz w:val="17"/>
      <w:szCs w:val="17"/>
    </w:rPr>
  </w:style>
  <w:style w:type="paragraph" w:customStyle="1" w:styleId="p12">
    <w:name w:val="p12"/>
    <w:basedOn w:val="Normal"/>
    <w:rsid w:val="00A35AF2"/>
    <w:pPr>
      <w:spacing w:before="45" w:after="45"/>
      <w:ind w:left="324"/>
    </w:pPr>
    <w:rPr>
      <w:rFonts w:ascii="Calibri" w:hAnsi="Calibri" w:cs="Times New Roman"/>
      <w:sz w:val="17"/>
      <w:szCs w:val="17"/>
    </w:rPr>
  </w:style>
  <w:style w:type="character" w:customStyle="1" w:styleId="s1">
    <w:name w:val="s1"/>
    <w:basedOn w:val="DefaultParagraphFont"/>
    <w:rsid w:val="00A35AF2"/>
    <w:rPr>
      <w:rFonts w:ascii="Symbol" w:hAnsi="Symbol" w:hint="default"/>
      <w:sz w:val="17"/>
      <w:szCs w:val="17"/>
    </w:rPr>
  </w:style>
  <w:style w:type="character" w:customStyle="1" w:styleId="apple-tab-span">
    <w:name w:val="apple-tab-span"/>
    <w:basedOn w:val="DefaultParagraphFont"/>
    <w:rsid w:val="00A35AF2"/>
  </w:style>
  <w:style w:type="character" w:customStyle="1" w:styleId="apple-converted-space">
    <w:name w:val="apple-converted-space"/>
    <w:basedOn w:val="DefaultParagraphFont"/>
    <w:rsid w:val="00A35AF2"/>
  </w:style>
  <w:style w:type="paragraph" w:styleId="BalloonText">
    <w:name w:val="Balloon Text"/>
    <w:basedOn w:val="Normal"/>
    <w:link w:val="BalloonTextChar"/>
    <w:uiPriority w:val="99"/>
    <w:semiHidden/>
    <w:unhideWhenUsed/>
    <w:rsid w:val="006C08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088E"/>
    <w:rPr>
      <w:rFonts w:ascii="Times New Roman" w:hAnsi="Times New Roman" w:cs="Times New Roman"/>
      <w:sz w:val="18"/>
      <w:szCs w:val="18"/>
    </w:rPr>
  </w:style>
  <w:style w:type="paragraph" w:styleId="ListParagraph">
    <w:name w:val="List Paragraph"/>
    <w:basedOn w:val="Normal"/>
    <w:uiPriority w:val="34"/>
    <w:qFormat/>
    <w:rsid w:val="004E3C58"/>
    <w:pPr>
      <w:ind w:left="720"/>
      <w:contextualSpacing/>
    </w:pPr>
  </w:style>
  <w:style w:type="character" w:styleId="Hyperlink">
    <w:name w:val="Hyperlink"/>
    <w:basedOn w:val="DefaultParagraphFont"/>
    <w:uiPriority w:val="99"/>
    <w:unhideWhenUsed/>
    <w:rsid w:val="006D41BE"/>
    <w:rPr>
      <w:color w:val="0563C1" w:themeColor="hyperlink"/>
      <w:u w:val="single"/>
    </w:rPr>
  </w:style>
  <w:style w:type="character" w:customStyle="1" w:styleId="Heading3Char">
    <w:name w:val="Heading 3 Char"/>
    <w:basedOn w:val="DefaultParagraphFont"/>
    <w:link w:val="Heading3"/>
    <w:rsid w:val="00EC5C9A"/>
    <w:rPr>
      <w:rFonts w:eastAsia="Times New Roman" w:cs="Times New Roman"/>
      <w:b/>
      <w:sz w:val="20"/>
    </w:rPr>
  </w:style>
  <w:style w:type="paragraph" w:styleId="Footer">
    <w:name w:val="footer"/>
    <w:basedOn w:val="Normal"/>
    <w:link w:val="FooterChar"/>
    <w:uiPriority w:val="99"/>
    <w:unhideWhenUsed/>
    <w:rsid w:val="004711D3"/>
    <w:pPr>
      <w:tabs>
        <w:tab w:val="center" w:pos="4680"/>
        <w:tab w:val="right" w:pos="9360"/>
      </w:tabs>
    </w:pPr>
  </w:style>
  <w:style w:type="character" w:customStyle="1" w:styleId="FooterChar">
    <w:name w:val="Footer Char"/>
    <w:basedOn w:val="DefaultParagraphFont"/>
    <w:link w:val="Footer"/>
    <w:uiPriority w:val="99"/>
    <w:rsid w:val="004711D3"/>
  </w:style>
  <w:style w:type="character" w:styleId="PageNumber">
    <w:name w:val="page number"/>
    <w:basedOn w:val="DefaultParagraphFont"/>
    <w:uiPriority w:val="99"/>
    <w:semiHidden/>
    <w:unhideWhenUsed/>
    <w:rsid w:val="004711D3"/>
  </w:style>
  <w:style w:type="character" w:customStyle="1" w:styleId="Heading2Char">
    <w:name w:val="Heading 2 Char"/>
    <w:basedOn w:val="DefaultParagraphFont"/>
    <w:link w:val="Heading2"/>
    <w:uiPriority w:val="9"/>
    <w:semiHidden/>
    <w:rsid w:val="00742F6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42F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728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90966">
      <w:bodyDiv w:val="1"/>
      <w:marLeft w:val="0"/>
      <w:marRight w:val="0"/>
      <w:marTop w:val="0"/>
      <w:marBottom w:val="0"/>
      <w:divBdr>
        <w:top w:val="none" w:sz="0" w:space="0" w:color="auto"/>
        <w:left w:val="none" w:sz="0" w:space="0" w:color="auto"/>
        <w:bottom w:val="none" w:sz="0" w:space="0" w:color="auto"/>
        <w:right w:val="none" w:sz="0" w:space="0" w:color="auto"/>
      </w:divBdr>
    </w:div>
    <w:div w:id="969090934">
      <w:bodyDiv w:val="1"/>
      <w:marLeft w:val="0"/>
      <w:marRight w:val="0"/>
      <w:marTop w:val="0"/>
      <w:marBottom w:val="0"/>
      <w:divBdr>
        <w:top w:val="none" w:sz="0" w:space="0" w:color="auto"/>
        <w:left w:val="none" w:sz="0" w:space="0" w:color="auto"/>
        <w:bottom w:val="none" w:sz="0" w:space="0" w:color="auto"/>
        <w:right w:val="none" w:sz="0" w:space="0" w:color="auto"/>
      </w:divBdr>
    </w:div>
    <w:div w:id="1526938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Keller</dc:creator>
  <cp:keywords/>
  <dc:description/>
  <cp:lastModifiedBy>Waller, Scott (WTSC)</cp:lastModifiedBy>
  <cp:revision>2</cp:revision>
  <dcterms:created xsi:type="dcterms:W3CDTF">2019-01-07T05:25:00Z</dcterms:created>
  <dcterms:modified xsi:type="dcterms:W3CDTF">2019-01-07T05:25:00Z</dcterms:modified>
</cp:coreProperties>
</file>