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A33E4" w:rsidRDefault="006730B7" w:rsidP="00DA33E4">
      <w:pPr>
        <w:spacing w:after="0" w:line="240" w:lineRule="auto"/>
        <w:jc w:val="center"/>
        <w:rPr>
          <w:rFonts w:ascii="Arial" w:hAnsi="Arial" w:cs="Arial"/>
          <w:b/>
          <w:sz w:val="28"/>
          <w:szCs w:val="28"/>
        </w:rPr>
      </w:pPr>
      <w:r>
        <w:rPr>
          <w:rFonts w:ascii="Arial" w:hAnsi="Arial" w:cs="Arial"/>
          <w:b/>
          <w:sz w:val="24"/>
          <w:szCs w:val="24"/>
        </w:rPr>
        <w:softHyphen/>
      </w:r>
      <w:r>
        <w:rPr>
          <w:rFonts w:ascii="Arial" w:hAnsi="Arial" w:cs="Arial"/>
          <w:b/>
          <w:sz w:val="24"/>
          <w:szCs w:val="24"/>
        </w:rPr>
        <w:softHyphen/>
      </w:r>
      <w:r w:rsidR="00DA33E4" w:rsidRPr="006A7F51">
        <w:rPr>
          <w:rFonts w:ascii="Arial" w:hAnsi="Arial" w:cs="Arial"/>
          <w:b/>
          <w:sz w:val="28"/>
          <w:szCs w:val="28"/>
        </w:rPr>
        <w:t>Tribal Traffic Safety Advisory Board</w:t>
      </w:r>
    </w:p>
    <w:p w:rsidR="00274A12" w:rsidRPr="006A7F51" w:rsidRDefault="00274A12" w:rsidP="00DA33E4">
      <w:pPr>
        <w:spacing w:after="0" w:line="240" w:lineRule="auto"/>
        <w:jc w:val="center"/>
        <w:rPr>
          <w:rFonts w:ascii="Arial" w:hAnsi="Arial" w:cs="Arial"/>
          <w:b/>
          <w:sz w:val="28"/>
          <w:szCs w:val="28"/>
        </w:rPr>
      </w:pPr>
      <w:r>
        <w:rPr>
          <w:rFonts w:ascii="Arial" w:hAnsi="Arial" w:cs="Arial"/>
          <w:b/>
          <w:sz w:val="28"/>
          <w:szCs w:val="28"/>
        </w:rPr>
        <w:t>Summary Report</w:t>
      </w:r>
    </w:p>
    <w:p w:rsidR="003F5299" w:rsidRPr="00C75A88" w:rsidRDefault="00747FA6" w:rsidP="00C75A88">
      <w:pPr>
        <w:spacing w:before="120" w:after="0" w:line="240" w:lineRule="auto"/>
        <w:jc w:val="center"/>
        <w:rPr>
          <w:rFonts w:ascii="Arial" w:hAnsi="Arial" w:cs="Arial"/>
          <w:b/>
          <w:color w:val="000000" w:themeColor="text1"/>
          <w:sz w:val="24"/>
          <w:szCs w:val="24"/>
        </w:rPr>
      </w:pPr>
      <w:r>
        <w:rPr>
          <w:rFonts w:ascii="Arial" w:hAnsi="Arial" w:cs="Arial"/>
          <w:b/>
          <w:color w:val="000000" w:themeColor="text1"/>
          <w:sz w:val="24"/>
          <w:szCs w:val="24"/>
        </w:rPr>
        <w:t>September 3, 2019. 3</w:t>
      </w:r>
      <w:r w:rsidR="00AA4CAA">
        <w:rPr>
          <w:rFonts w:ascii="Arial" w:hAnsi="Arial" w:cs="Arial"/>
          <w:b/>
          <w:color w:val="000000" w:themeColor="text1"/>
          <w:sz w:val="24"/>
          <w:szCs w:val="24"/>
        </w:rPr>
        <w:t>:30</w:t>
      </w:r>
      <w:r>
        <w:rPr>
          <w:rFonts w:ascii="Arial" w:hAnsi="Arial" w:cs="Arial"/>
          <w:b/>
          <w:color w:val="000000" w:themeColor="text1"/>
          <w:sz w:val="24"/>
          <w:szCs w:val="24"/>
        </w:rPr>
        <w:t xml:space="preserve"> PM – 5</w:t>
      </w:r>
      <w:r w:rsidR="00AA4CAA">
        <w:rPr>
          <w:rFonts w:ascii="Arial" w:hAnsi="Arial" w:cs="Arial"/>
          <w:b/>
          <w:color w:val="000000" w:themeColor="text1"/>
          <w:sz w:val="24"/>
          <w:szCs w:val="24"/>
        </w:rPr>
        <w:t>:30</w:t>
      </w:r>
      <w:r>
        <w:rPr>
          <w:rFonts w:ascii="Arial" w:hAnsi="Arial" w:cs="Arial"/>
          <w:b/>
          <w:color w:val="000000" w:themeColor="text1"/>
          <w:sz w:val="24"/>
          <w:szCs w:val="24"/>
        </w:rPr>
        <w:t xml:space="preserve"> PM</w:t>
      </w:r>
    </w:p>
    <w:p w:rsidR="007B36B7" w:rsidRDefault="00747FA6" w:rsidP="00274A12">
      <w:pPr>
        <w:spacing w:before="120" w:after="0" w:line="240" w:lineRule="auto"/>
        <w:jc w:val="center"/>
        <w:rPr>
          <w:rFonts w:ascii="Arial" w:hAnsi="Arial" w:cs="Arial"/>
          <w:b/>
          <w:color w:val="000000" w:themeColor="text1"/>
          <w:sz w:val="24"/>
          <w:szCs w:val="24"/>
        </w:rPr>
      </w:pPr>
      <w:r>
        <w:rPr>
          <w:rFonts w:ascii="Arial" w:hAnsi="Arial" w:cs="Arial"/>
          <w:b/>
          <w:color w:val="000000" w:themeColor="text1"/>
          <w:sz w:val="24"/>
          <w:szCs w:val="24"/>
        </w:rPr>
        <w:t xml:space="preserve">Swinomish </w:t>
      </w:r>
      <w:r w:rsidR="008D5081">
        <w:rPr>
          <w:rFonts w:ascii="Arial" w:hAnsi="Arial" w:cs="Arial"/>
          <w:b/>
          <w:color w:val="000000" w:themeColor="text1"/>
          <w:sz w:val="24"/>
          <w:szCs w:val="24"/>
        </w:rPr>
        <w:t xml:space="preserve">Tribal </w:t>
      </w:r>
      <w:r>
        <w:rPr>
          <w:rFonts w:ascii="Arial" w:hAnsi="Arial" w:cs="Arial"/>
          <w:b/>
          <w:color w:val="000000" w:themeColor="text1"/>
          <w:sz w:val="24"/>
          <w:szCs w:val="24"/>
        </w:rPr>
        <w:t>Casino and Resort, Anacortes, WA</w:t>
      </w:r>
      <w:r w:rsidR="007B36B7">
        <w:rPr>
          <w:rFonts w:ascii="Arial" w:hAnsi="Arial" w:cs="Arial"/>
          <w:b/>
          <w:color w:val="000000" w:themeColor="text1"/>
          <w:sz w:val="24"/>
          <w:szCs w:val="24"/>
        </w:rPr>
        <w:t xml:space="preserve">; </w:t>
      </w:r>
    </w:p>
    <w:p w:rsidR="008833DD" w:rsidRPr="00921476" w:rsidRDefault="007B36B7" w:rsidP="00921476">
      <w:pPr>
        <w:spacing w:before="240" w:after="0" w:line="264" w:lineRule="auto"/>
        <w:rPr>
          <w:rFonts w:ascii="Arial" w:hAnsi="Arial" w:cs="Arial"/>
          <w:b/>
          <w:color w:val="000000" w:themeColor="text1"/>
          <w:sz w:val="24"/>
          <w:szCs w:val="24"/>
        </w:rPr>
      </w:pPr>
      <w:r w:rsidRPr="00921476">
        <w:rPr>
          <w:rFonts w:ascii="Arial" w:hAnsi="Arial" w:cs="Arial"/>
          <w:b/>
          <w:color w:val="000000" w:themeColor="text1"/>
          <w:sz w:val="24"/>
          <w:szCs w:val="24"/>
        </w:rPr>
        <w:t xml:space="preserve">Participants: </w:t>
      </w:r>
      <w:r w:rsidR="00274A12" w:rsidRPr="00642D27">
        <w:rPr>
          <w:rFonts w:ascii="Arial" w:hAnsi="Arial" w:cs="Arial"/>
          <w:color w:val="000000" w:themeColor="text1"/>
          <w:sz w:val="24"/>
          <w:szCs w:val="24"/>
        </w:rPr>
        <w:t xml:space="preserve">Nicole Ahlem (Colville); Rachelle Bradley (Spokane); Justina Campbell (EWU); Angelina Campobasso (SURTCOM); Keri Cleary (Swinomish); Jessie Crispin (EWU); </w:t>
      </w:r>
      <w:r w:rsidRPr="00642D27">
        <w:rPr>
          <w:rFonts w:ascii="Arial" w:hAnsi="Arial" w:cs="Arial"/>
          <w:color w:val="000000" w:themeColor="text1"/>
          <w:sz w:val="24"/>
          <w:szCs w:val="24"/>
        </w:rPr>
        <w:t>Lou D’Amelio</w:t>
      </w:r>
      <w:r w:rsidR="00260410" w:rsidRPr="00642D27">
        <w:rPr>
          <w:rFonts w:ascii="Arial" w:hAnsi="Arial" w:cs="Arial"/>
          <w:color w:val="000000" w:themeColor="text1"/>
          <w:sz w:val="24"/>
          <w:szCs w:val="24"/>
        </w:rPr>
        <w:t xml:space="preserve"> (Swinomish)</w:t>
      </w:r>
      <w:r w:rsidRPr="00642D27">
        <w:rPr>
          <w:rFonts w:ascii="Arial" w:hAnsi="Arial" w:cs="Arial"/>
          <w:color w:val="000000" w:themeColor="text1"/>
          <w:sz w:val="24"/>
          <w:szCs w:val="24"/>
        </w:rPr>
        <w:t xml:space="preserve">; </w:t>
      </w:r>
      <w:r w:rsidR="00274A12" w:rsidRPr="00642D27">
        <w:rPr>
          <w:rFonts w:ascii="Arial" w:hAnsi="Arial" w:cs="Arial"/>
          <w:color w:val="000000" w:themeColor="text1"/>
          <w:sz w:val="24"/>
          <w:szCs w:val="24"/>
        </w:rPr>
        <w:t xml:space="preserve">Dezerae Hayes (Sound Transit); </w:t>
      </w:r>
      <w:r w:rsidR="0014006F" w:rsidRPr="00642D27">
        <w:rPr>
          <w:rFonts w:ascii="Arial" w:hAnsi="Arial" w:cs="Arial"/>
          <w:color w:val="000000" w:themeColor="text1"/>
          <w:sz w:val="24"/>
          <w:szCs w:val="24"/>
        </w:rPr>
        <w:t xml:space="preserve">Megan Heller (Kalispel); </w:t>
      </w:r>
      <w:r w:rsidRPr="00642D27">
        <w:rPr>
          <w:rFonts w:ascii="Arial" w:hAnsi="Arial" w:cs="Arial"/>
          <w:color w:val="000000" w:themeColor="text1"/>
          <w:sz w:val="24"/>
          <w:szCs w:val="24"/>
        </w:rPr>
        <w:t>Robert Huitt</w:t>
      </w:r>
      <w:r w:rsidR="00260410" w:rsidRPr="00642D27">
        <w:rPr>
          <w:rFonts w:ascii="Arial" w:hAnsi="Arial" w:cs="Arial"/>
          <w:color w:val="000000" w:themeColor="text1"/>
          <w:sz w:val="24"/>
          <w:szCs w:val="24"/>
        </w:rPr>
        <w:t xml:space="preserve"> (EWU)</w:t>
      </w:r>
      <w:r w:rsidRPr="00642D27">
        <w:rPr>
          <w:rFonts w:ascii="Arial" w:hAnsi="Arial" w:cs="Arial"/>
          <w:color w:val="000000" w:themeColor="text1"/>
          <w:sz w:val="24"/>
          <w:szCs w:val="24"/>
        </w:rPr>
        <w:t xml:space="preserve">; </w:t>
      </w:r>
      <w:r w:rsidR="00260410" w:rsidRPr="00642D27">
        <w:rPr>
          <w:rFonts w:ascii="Arial" w:hAnsi="Arial" w:cs="Arial"/>
          <w:color w:val="000000" w:themeColor="text1"/>
          <w:sz w:val="24"/>
          <w:szCs w:val="24"/>
        </w:rPr>
        <w:t xml:space="preserve">Margo </w:t>
      </w:r>
      <w:r w:rsidRPr="00642D27">
        <w:rPr>
          <w:rFonts w:ascii="Arial" w:hAnsi="Arial" w:cs="Arial"/>
          <w:color w:val="000000" w:themeColor="text1"/>
          <w:sz w:val="24"/>
          <w:szCs w:val="24"/>
        </w:rPr>
        <w:t>Hill</w:t>
      </w:r>
      <w:r w:rsidR="00260410" w:rsidRPr="00642D27">
        <w:rPr>
          <w:rFonts w:ascii="Arial" w:hAnsi="Arial" w:cs="Arial"/>
          <w:color w:val="000000" w:themeColor="text1"/>
          <w:sz w:val="24"/>
          <w:szCs w:val="24"/>
        </w:rPr>
        <w:t xml:space="preserve"> (EWU)</w:t>
      </w:r>
      <w:r w:rsidRPr="00642D27">
        <w:rPr>
          <w:rFonts w:ascii="Arial" w:hAnsi="Arial" w:cs="Arial"/>
          <w:color w:val="000000" w:themeColor="text1"/>
          <w:sz w:val="24"/>
          <w:szCs w:val="24"/>
        </w:rPr>
        <w:t xml:space="preserve">; </w:t>
      </w:r>
      <w:r w:rsidR="00274A12" w:rsidRPr="00642D27">
        <w:rPr>
          <w:rFonts w:ascii="Arial" w:hAnsi="Arial" w:cs="Arial"/>
          <w:color w:val="000000" w:themeColor="text1"/>
          <w:sz w:val="24"/>
          <w:szCs w:val="24"/>
        </w:rPr>
        <w:t xml:space="preserve">Hollyanna Littlebull (Yakama); Erika Mascorro (WTSC); Megan Nicodemus (WSDOT); </w:t>
      </w:r>
      <w:r w:rsidRPr="00642D27">
        <w:rPr>
          <w:rFonts w:ascii="Arial" w:hAnsi="Arial" w:cs="Arial"/>
          <w:color w:val="000000" w:themeColor="text1"/>
          <w:sz w:val="24"/>
          <w:szCs w:val="24"/>
        </w:rPr>
        <w:t>Richard Palmer</w:t>
      </w:r>
      <w:r w:rsidR="00260410" w:rsidRPr="00642D27">
        <w:rPr>
          <w:rFonts w:ascii="Arial" w:hAnsi="Arial" w:cs="Arial"/>
          <w:color w:val="000000" w:themeColor="text1"/>
          <w:sz w:val="24"/>
          <w:szCs w:val="24"/>
        </w:rPr>
        <w:t xml:space="preserve"> (Colville)</w:t>
      </w:r>
      <w:r w:rsidRPr="00642D27">
        <w:rPr>
          <w:rFonts w:ascii="Arial" w:hAnsi="Arial" w:cs="Arial"/>
          <w:color w:val="000000" w:themeColor="text1"/>
          <w:sz w:val="24"/>
          <w:szCs w:val="24"/>
        </w:rPr>
        <w:t xml:space="preserve">; </w:t>
      </w:r>
      <w:r w:rsidR="00274A12" w:rsidRPr="00642D27">
        <w:rPr>
          <w:rFonts w:ascii="Arial" w:hAnsi="Arial" w:cs="Arial"/>
          <w:color w:val="000000" w:themeColor="text1"/>
          <w:sz w:val="24"/>
          <w:szCs w:val="24"/>
        </w:rPr>
        <w:t xml:space="preserve">Riley Patterson (Mucklshoot); Richard </w:t>
      </w:r>
      <w:r w:rsidRPr="00642D27">
        <w:rPr>
          <w:rFonts w:ascii="Arial" w:hAnsi="Arial" w:cs="Arial"/>
          <w:color w:val="000000" w:themeColor="text1"/>
          <w:sz w:val="24"/>
          <w:szCs w:val="24"/>
        </w:rPr>
        <w:t>Lt. Dave Putnam</w:t>
      </w:r>
      <w:r w:rsidR="00260410" w:rsidRPr="00642D27">
        <w:rPr>
          <w:rFonts w:ascii="Arial" w:hAnsi="Arial" w:cs="Arial"/>
          <w:color w:val="000000" w:themeColor="text1"/>
          <w:sz w:val="24"/>
          <w:szCs w:val="24"/>
        </w:rPr>
        <w:t xml:space="preserve"> (WSP)</w:t>
      </w:r>
      <w:r w:rsidRPr="00642D27">
        <w:rPr>
          <w:rFonts w:ascii="Arial" w:hAnsi="Arial" w:cs="Arial"/>
          <w:color w:val="000000" w:themeColor="text1"/>
          <w:sz w:val="24"/>
          <w:szCs w:val="24"/>
        </w:rPr>
        <w:t xml:space="preserve">; </w:t>
      </w:r>
      <w:r w:rsidR="00274A12" w:rsidRPr="00642D27">
        <w:rPr>
          <w:rFonts w:ascii="Arial" w:hAnsi="Arial" w:cs="Arial"/>
          <w:color w:val="000000" w:themeColor="text1"/>
          <w:sz w:val="24"/>
          <w:szCs w:val="24"/>
        </w:rPr>
        <w:t xml:space="preserve">Richard Rolland (Rolland and Associates); </w:t>
      </w:r>
      <w:r w:rsidRPr="00642D27">
        <w:rPr>
          <w:rFonts w:ascii="Arial" w:hAnsi="Arial" w:cs="Arial"/>
          <w:color w:val="000000" w:themeColor="text1"/>
          <w:sz w:val="24"/>
          <w:szCs w:val="24"/>
        </w:rPr>
        <w:t>Casey Stevens (Stillaguamish)</w:t>
      </w:r>
      <w:r w:rsidR="00260410" w:rsidRPr="00642D27">
        <w:rPr>
          <w:rFonts w:ascii="Arial" w:hAnsi="Arial" w:cs="Arial"/>
          <w:color w:val="000000" w:themeColor="text1"/>
          <w:sz w:val="24"/>
          <w:szCs w:val="24"/>
        </w:rPr>
        <w:t xml:space="preserve">; </w:t>
      </w:r>
      <w:r w:rsidR="00274A12" w:rsidRPr="00642D27">
        <w:rPr>
          <w:rFonts w:ascii="Arial" w:hAnsi="Arial" w:cs="Arial"/>
          <w:color w:val="000000" w:themeColor="text1"/>
          <w:sz w:val="24"/>
          <w:szCs w:val="24"/>
        </w:rPr>
        <w:t xml:space="preserve">Greg Swanson (Muckleshoot; Scott Waller (WTSC); </w:t>
      </w:r>
      <w:r w:rsidR="00260410" w:rsidRPr="00642D27">
        <w:rPr>
          <w:rFonts w:ascii="Arial" w:hAnsi="Arial" w:cs="Arial"/>
          <w:color w:val="000000" w:themeColor="text1"/>
          <w:sz w:val="24"/>
          <w:szCs w:val="24"/>
        </w:rPr>
        <w:t>Julia Whitford (Kalispel)</w:t>
      </w:r>
      <w:r w:rsidR="00274A12" w:rsidRPr="00642D27">
        <w:rPr>
          <w:rFonts w:ascii="Arial" w:hAnsi="Arial" w:cs="Arial"/>
          <w:color w:val="000000" w:themeColor="text1"/>
          <w:sz w:val="24"/>
          <w:szCs w:val="24"/>
        </w:rPr>
        <w:t>.</w:t>
      </w:r>
    </w:p>
    <w:p w:rsidR="00F4093C" w:rsidRPr="00921476" w:rsidRDefault="00F4093C" w:rsidP="00921476">
      <w:pPr>
        <w:pStyle w:val="ListParagraph"/>
        <w:numPr>
          <w:ilvl w:val="0"/>
          <w:numId w:val="5"/>
        </w:numPr>
        <w:spacing w:before="240" w:after="0" w:line="264" w:lineRule="auto"/>
        <w:contextualSpacing w:val="0"/>
        <w:rPr>
          <w:rFonts w:ascii="Arial" w:hAnsi="Arial" w:cs="Arial"/>
          <w:b/>
          <w:sz w:val="24"/>
          <w:szCs w:val="24"/>
        </w:rPr>
      </w:pPr>
      <w:r w:rsidRPr="00921476">
        <w:rPr>
          <w:rFonts w:ascii="Arial" w:hAnsi="Arial" w:cs="Arial"/>
          <w:b/>
          <w:sz w:val="24"/>
          <w:szCs w:val="24"/>
        </w:rPr>
        <w:t>Summary report from May 20, 2019 and July 17, 2019 meeting</w:t>
      </w:r>
    </w:p>
    <w:p w:rsidR="00F4093C" w:rsidRPr="00642D27" w:rsidRDefault="00F4093C" w:rsidP="00921476">
      <w:pPr>
        <w:tabs>
          <w:tab w:val="left" w:pos="6589"/>
          <w:tab w:val="left" w:pos="8693"/>
        </w:tabs>
        <w:spacing w:before="240" w:after="0" w:line="264" w:lineRule="auto"/>
        <w:ind w:left="432"/>
        <w:rPr>
          <w:rFonts w:ascii="Arial" w:hAnsi="Arial" w:cs="Arial"/>
          <w:sz w:val="24"/>
          <w:szCs w:val="24"/>
        </w:rPr>
      </w:pPr>
      <w:r w:rsidRPr="00642D27">
        <w:rPr>
          <w:rFonts w:ascii="Arial" w:hAnsi="Arial" w:cs="Arial"/>
          <w:sz w:val="24"/>
          <w:szCs w:val="24"/>
        </w:rPr>
        <w:t>Summary reports were accepted as written.</w:t>
      </w:r>
    </w:p>
    <w:p w:rsidR="0014006F" w:rsidRPr="00921476" w:rsidRDefault="00F4093C" w:rsidP="00921476">
      <w:pPr>
        <w:pStyle w:val="ListParagraph"/>
        <w:numPr>
          <w:ilvl w:val="0"/>
          <w:numId w:val="5"/>
        </w:numPr>
        <w:tabs>
          <w:tab w:val="left" w:pos="6589"/>
          <w:tab w:val="left" w:pos="8693"/>
        </w:tabs>
        <w:spacing w:before="240" w:after="0" w:line="264" w:lineRule="auto"/>
        <w:contextualSpacing w:val="0"/>
        <w:rPr>
          <w:rFonts w:ascii="Arial" w:hAnsi="Arial" w:cs="Arial"/>
          <w:sz w:val="24"/>
          <w:szCs w:val="24"/>
        </w:rPr>
      </w:pPr>
      <w:r w:rsidRPr="00921476">
        <w:rPr>
          <w:rFonts w:ascii="Arial" w:hAnsi="Arial" w:cs="Arial"/>
          <w:b/>
          <w:sz w:val="24"/>
          <w:szCs w:val="24"/>
        </w:rPr>
        <w:t>Tidbits</w:t>
      </w:r>
    </w:p>
    <w:p w:rsidR="00F4093C" w:rsidRPr="00642D27" w:rsidRDefault="00F4093C" w:rsidP="00921476">
      <w:pPr>
        <w:tabs>
          <w:tab w:val="left" w:pos="6589"/>
          <w:tab w:val="left" w:pos="8693"/>
        </w:tabs>
        <w:spacing w:before="240" w:after="0" w:line="264" w:lineRule="auto"/>
        <w:ind w:left="432"/>
        <w:rPr>
          <w:rFonts w:ascii="Arial" w:hAnsi="Arial" w:cs="Arial"/>
          <w:sz w:val="24"/>
          <w:szCs w:val="24"/>
        </w:rPr>
      </w:pPr>
      <w:r w:rsidRPr="00642D27">
        <w:rPr>
          <w:rFonts w:ascii="Arial" w:hAnsi="Arial" w:cs="Arial"/>
          <w:sz w:val="24"/>
          <w:szCs w:val="24"/>
        </w:rPr>
        <w:t>Margo spoke about a Pow Wow on the Spokane Reservation and a moving story told to her about a loss due to a traffic crash; Nicole talked about the NHTSA Peer Exchange meeting at the end of July and encouraged everyone to look into attending the gathering; Riley talked about working with Cesi Velez and increasing the tribe’s child passenger safety seat outreach; Richard reminded everyone about the National Transportation in Indian coming up September 16-19, 2019 at Big Sky, Montana and encouraged everyone to get their registrations submitted.</w:t>
      </w:r>
      <w:r w:rsidR="00642D27">
        <w:rPr>
          <w:rFonts w:ascii="Arial" w:hAnsi="Arial" w:cs="Arial"/>
          <w:sz w:val="24"/>
          <w:szCs w:val="24"/>
        </w:rPr>
        <w:t xml:space="preserve"> This section of the agenda was facilitated by Erika Mascorro, WTSC.</w:t>
      </w:r>
    </w:p>
    <w:p w:rsidR="00F4093C" w:rsidRPr="00921476" w:rsidRDefault="00F4093C" w:rsidP="00921476">
      <w:pPr>
        <w:pStyle w:val="ListParagraph"/>
        <w:numPr>
          <w:ilvl w:val="0"/>
          <w:numId w:val="5"/>
        </w:numPr>
        <w:spacing w:before="240" w:after="0" w:line="264" w:lineRule="auto"/>
        <w:contextualSpacing w:val="0"/>
        <w:rPr>
          <w:rFonts w:ascii="Arial" w:hAnsi="Arial" w:cs="Arial"/>
          <w:b/>
          <w:sz w:val="24"/>
          <w:szCs w:val="24"/>
        </w:rPr>
      </w:pPr>
      <w:r w:rsidRPr="00921476">
        <w:rPr>
          <w:rFonts w:ascii="Arial" w:hAnsi="Arial" w:cs="Arial"/>
          <w:b/>
          <w:sz w:val="24"/>
          <w:szCs w:val="24"/>
        </w:rPr>
        <w:t xml:space="preserve">Centennial Accord presentation </w:t>
      </w:r>
    </w:p>
    <w:p w:rsidR="00F4093C" w:rsidRPr="00921476" w:rsidRDefault="00F4093C" w:rsidP="00921476">
      <w:pPr>
        <w:tabs>
          <w:tab w:val="left" w:pos="6589"/>
          <w:tab w:val="left" w:pos="8693"/>
        </w:tabs>
        <w:spacing w:before="240" w:after="0" w:line="264" w:lineRule="auto"/>
        <w:ind w:left="432"/>
        <w:rPr>
          <w:rFonts w:ascii="Arial" w:hAnsi="Arial" w:cs="Arial"/>
          <w:sz w:val="24"/>
          <w:szCs w:val="24"/>
        </w:rPr>
      </w:pPr>
      <w:r w:rsidRPr="00921476">
        <w:rPr>
          <w:rFonts w:ascii="Arial" w:hAnsi="Arial" w:cs="Arial"/>
          <w:sz w:val="24"/>
          <w:szCs w:val="24"/>
        </w:rPr>
        <w:t>Dezerare told the group that the TTSAB has again been given time on the Centennial Accord agenda. The Centennial Accord is scheduled November 7-8 at Squaxin Island Tribe. Dezerae gave a brief explanation about the Centennial Accord for those who might not know its history. She said in last year’s presentation, she presented for about five minutes and then Governor Inslee took nearly another 20 minutes asking questions. Dezerae said the initial plan for this year’s presentation is to focus on the information from the new Tribal chapter in the 2019 highway safety plan called Target Zero. She asked for other suggestions for topics to cover and invited follow-up communication if people think of other ideas. Two topics that were suggested: 1) getting more contact from WTSC’s Target Zero Managers with tribes in their areas; and, 2) funding a network of tribal Target Zero Managers.</w:t>
      </w:r>
    </w:p>
    <w:p w:rsidR="00F4093C" w:rsidRPr="00921476" w:rsidRDefault="00F4093C" w:rsidP="00921476">
      <w:pPr>
        <w:pStyle w:val="ListParagraph"/>
        <w:numPr>
          <w:ilvl w:val="0"/>
          <w:numId w:val="5"/>
        </w:numPr>
        <w:spacing w:before="240" w:after="0" w:line="264" w:lineRule="auto"/>
        <w:contextualSpacing w:val="0"/>
        <w:rPr>
          <w:rFonts w:ascii="Arial" w:hAnsi="Arial" w:cs="Arial"/>
          <w:sz w:val="24"/>
          <w:szCs w:val="24"/>
        </w:rPr>
      </w:pPr>
      <w:r w:rsidRPr="00921476">
        <w:rPr>
          <w:rFonts w:ascii="Arial" w:hAnsi="Arial" w:cs="Arial"/>
          <w:b/>
          <w:sz w:val="24"/>
          <w:szCs w:val="24"/>
        </w:rPr>
        <w:lastRenderedPageBreak/>
        <w:t>NATEO funding awards</w:t>
      </w:r>
    </w:p>
    <w:p w:rsidR="00FE22B2" w:rsidRPr="00921476" w:rsidRDefault="00F4093C" w:rsidP="00921476">
      <w:pPr>
        <w:tabs>
          <w:tab w:val="left" w:pos="6589"/>
          <w:tab w:val="left" w:pos="8693"/>
        </w:tabs>
        <w:spacing w:before="240" w:after="0" w:line="264" w:lineRule="auto"/>
        <w:ind w:left="432"/>
        <w:rPr>
          <w:rFonts w:ascii="Arial" w:hAnsi="Arial" w:cs="Arial"/>
          <w:sz w:val="24"/>
          <w:szCs w:val="24"/>
        </w:rPr>
      </w:pPr>
      <w:r w:rsidRPr="00921476">
        <w:rPr>
          <w:rFonts w:ascii="Arial" w:hAnsi="Arial" w:cs="Arial"/>
          <w:sz w:val="24"/>
          <w:szCs w:val="24"/>
        </w:rPr>
        <w:t>Scott said Lt. Burnett</w:t>
      </w:r>
      <w:r w:rsidR="00FE22B2" w:rsidRPr="00921476">
        <w:rPr>
          <w:rFonts w:ascii="Arial" w:hAnsi="Arial" w:cs="Arial"/>
          <w:sz w:val="24"/>
          <w:szCs w:val="24"/>
        </w:rPr>
        <w:t xml:space="preserve">, Chehalis Tribal Police Department, </w:t>
      </w:r>
      <w:r w:rsidRPr="00921476">
        <w:rPr>
          <w:rFonts w:ascii="Arial" w:hAnsi="Arial" w:cs="Arial"/>
          <w:sz w:val="24"/>
          <w:szCs w:val="24"/>
        </w:rPr>
        <w:t xml:space="preserve">was unavailable for this meeting. He said in the past couple months there have been two </w:t>
      </w:r>
      <w:r w:rsidR="00FE22B2" w:rsidRPr="00921476">
        <w:rPr>
          <w:rFonts w:ascii="Arial" w:hAnsi="Arial" w:cs="Arial"/>
          <w:sz w:val="24"/>
          <w:szCs w:val="24"/>
        </w:rPr>
        <w:t xml:space="preserve">awards made from the NATEO fund. </w:t>
      </w:r>
      <w:r w:rsidRPr="00921476">
        <w:rPr>
          <w:rFonts w:ascii="Arial" w:hAnsi="Arial" w:cs="Arial"/>
          <w:sz w:val="24"/>
          <w:szCs w:val="24"/>
        </w:rPr>
        <w:t xml:space="preserve">He said there </w:t>
      </w:r>
      <w:r w:rsidR="00FE22B2" w:rsidRPr="00921476">
        <w:rPr>
          <w:rFonts w:ascii="Arial" w:hAnsi="Arial" w:cs="Arial"/>
          <w:sz w:val="24"/>
          <w:szCs w:val="24"/>
        </w:rPr>
        <w:t xml:space="preserve">was about $5,000 left in the budget when the federal fiscal year ended on </w:t>
      </w:r>
      <w:r w:rsidRPr="00921476">
        <w:rPr>
          <w:rFonts w:ascii="Arial" w:hAnsi="Arial" w:cs="Arial"/>
          <w:sz w:val="24"/>
          <w:szCs w:val="24"/>
        </w:rPr>
        <w:t xml:space="preserve">September 30. He informed the group that beginning with this year’s </w:t>
      </w:r>
      <w:r w:rsidR="008C4FEE" w:rsidRPr="00921476">
        <w:rPr>
          <w:rFonts w:ascii="Arial" w:hAnsi="Arial" w:cs="Arial"/>
          <w:sz w:val="24"/>
          <w:szCs w:val="24"/>
        </w:rPr>
        <w:t>contract;</w:t>
      </w:r>
      <w:r w:rsidRPr="00921476">
        <w:rPr>
          <w:rFonts w:ascii="Arial" w:hAnsi="Arial" w:cs="Arial"/>
          <w:sz w:val="24"/>
          <w:szCs w:val="24"/>
        </w:rPr>
        <w:t xml:space="preserve"> the tribal administration of the program will be transferred to Swinomish Tribal Police Department from Chehalis Tribal Police Department. </w:t>
      </w:r>
    </w:p>
    <w:p w:rsidR="00F4093C" w:rsidRPr="00921476" w:rsidRDefault="00F4093C" w:rsidP="00921476">
      <w:pPr>
        <w:tabs>
          <w:tab w:val="left" w:pos="6589"/>
          <w:tab w:val="left" w:pos="8693"/>
        </w:tabs>
        <w:spacing w:before="240" w:after="0" w:line="264" w:lineRule="auto"/>
        <w:ind w:left="432"/>
        <w:rPr>
          <w:rFonts w:ascii="Arial" w:hAnsi="Arial" w:cs="Arial"/>
          <w:sz w:val="24"/>
          <w:szCs w:val="24"/>
        </w:rPr>
      </w:pPr>
      <w:r w:rsidRPr="00921476">
        <w:rPr>
          <w:rFonts w:ascii="Arial" w:hAnsi="Arial" w:cs="Arial"/>
          <w:sz w:val="24"/>
          <w:szCs w:val="24"/>
        </w:rPr>
        <w:t>A big thanks goes to Chehalis Tribal Police for getting the NATEO project started and for administering the program for more than 10 years. Lots of equipment and training has been purchased for tribal police departments during that period of time and the budget for the program from WTSC has tripled.</w:t>
      </w:r>
    </w:p>
    <w:p w:rsidR="00F4093C" w:rsidRPr="00921476" w:rsidRDefault="00F4093C" w:rsidP="00921476">
      <w:pPr>
        <w:pStyle w:val="ListParagraph"/>
        <w:numPr>
          <w:ilvl w:val="0"/>
          <w:numId w:val="5"/>
        </w:numPr>
        <w:spacing w:before="240" w:after="0" w:line="264" w:lineRule="auto"/>
        <w:contextualSpacing w:val="0"/>
        <w:rPr>
          <w:rFonts w:ascii="Arial" w:hAnsi="Arial" w:cs="Arial"/>
          <w:b/>
          <w:sz w:val="24"/>
          <w:szCs w:val="24"/>
        </w:rPr>
      </w:pPr>
      <w:r w:rsidRPr="00921476">
        <w:rPr>
          <w:rFonts w:ascii="Arial" w:hAnsi="Arial" w:cs="Arial"/>
          <w:b/>
          <w:sz w:val="24"/>
          <w:szCs w:val="24"/>
        </w:rPr>
        <w:t>Tribal Traffic Safety Coordinator Report</w:t>
      </w:r>
    </w:p>
    <w:p w:rsidR="00F4093C" w:rsidRPr="00642D27" w:rsidRDefault="00530BA6" w:rsidP="00921476">
      <w:pPr>
        <w:spacing w:before="240" w:after="0" w:line="264" w:lineRule="auto"/>
        <w:ind w:left="432"/>
        <w:rPr>
          <w:rFonts w:ascii="Arial" w:hAnsi="Arial" w:cs="Arial"/>
          <w:color w:val="000000" w:themeColor="text1"/>
          <w:sz w:val="24"/>
          <w:szCs w:val="24"/>
        </w:rPr>
      </w:pPr>
      <w:r w:rsidRPr="00642D27">
        <w:rPr>
          <w:rFonts w:ascii="Arial" w:hAnsi="Arial" w:cs="Arial"/>
          <w:color w:val="000000" w:themeColor="text1"/>
          <w:sz w:val="24"/>
          <w:szCs w:val="24"/>
        </w:rPr>
        <w:t>Colville Trib</w:t>
      </w:r>
      <w:r w:rsidR="00FE22B2" w:rsidRPr="00642D27">
        <w:rPr>
          <w:rFonts w:ascii="Arial" w:hAnsi="Arial" w:cs="Arial"/>
          <w:color w:val="000000" w:themeColor="text1"/>
          <w:sz w:val="24"/>
          <w:szCs w:val="24"/>
        </w:rPr>
        <w:t xml:space="preserve">al Traffic Safety Coordinator – Nicole Ahlem said the tribe worked with a </w:t>
      </w:r>
      <w:r w:rsidR="0014006F" w:rsidRPr="00642D27">
        <w:rPr>
          <w:rFonts w:ascii="Arial" w:hAnsi="Arial" w:cs="Arial"/>
          <w:color w:val="000000" w:themeColor="text1"/>
          <w:sz w:val="24"/>
          <w:szCs w:val="24"/>
        </w:rPr>
        <w:t xml:space="preserve">NHTSA GO Team </w:t>
      </w:r>
      <w:r w:rsidR="00FE22B2" w:rsidRPr="00642D27">
        <w:rPr>
          <w:rFonts w:ascii="Arial" w:hAnsi="Arial" w:cs="Arial"/>
          <w:color w:val="000000" w:themeColor="text1"/>
          <w:sz w:val="24"/>
          <w:szCs w:val="24"/>
        </w:rPr>
        <w:t xml:space="preserve">to provide </w:t>
      </w:r>
      <w:r w:rsidR="0014006F" w:rsidRPr="00642D27">
        <w:rPr>
          <w:rFonts w:ascii="Arial" w:hAnsi="Arial" w:cs="Arial"/>
          <w:color w:val="000000" w:themeColor="text1"/>
          <w:sz w:val="24"/>
          <w:szCs w:val="24"/>
        </w:rPr>
        <w:t>outreach and technical assistance to develop data share agreements between tribe and non-reservation agencies to obtain data that will augment tribal data and assist with planning and programming.</w:t>
      </w:r>
    </w:p>
    <w:p w:rsidR="0014006F" w:rsidRPr="00642D27" w:rsidRDefault="0014006F" w:rsidP="00921476">
      <w:pPr>
        <w:spacing w:before="240" w:after="0" w:line="264" w:lineRule="auto"/>
        <w:ind w:left="432"/>
        <w:rPr>
          <w:rFonts w:ascii="Arial" w:hAnsi="Arial" w:cs="Arial"/>
          <w:color w:val="000000" w:themeColor="text1"/>
          <w:sz w:val="24"/>
          <w:szCs w:val="24"/>
        </w:rPr>
      </w:pPr>
      <w:r w:rsidRPr="00642D27">
        <w:rPr>
          <w:rFonts w:ascii="Arial" w:hAnsi="Arial" w:cs="Arial"/>
          <w:color w:val="000000" w:themeColor="text1"/>
          <w:sz w:val="24"/>
          <w:szCs w:val="24"/>
        </w:rPr>
        <w:t xml:space="preserve">As part of GO Team process, </w:t>
      </w:r>
      <w:r w:rsidR="00FE22B2" w:rsidRPr="00642D27">
        <w:rPr>
          <w:rFonts w:ascii="Arial" w:hAnsi="Arial" w:cs="Arial"/>
          <w:color w:val="000000" w:themeColor="text1"/>
          <w:sz w:val="24"/>
          <w:szCs w:val="24"/>
        </w:rPr>
        <w:t xml:space="preserve">they </w:t>
      </w:r>
      <w:r w:rsidRPr="00642D27">
        <w:rPr>
          <w:rFonts w:ascii="Arial" w:hAnsi="Arial" w:cs="Arial"/>
          <w:color w:val="000000" w:themeColor="text1"/>
          <w:sz w:val="24"/>
          <w:szCs w:val="24"/>
        </w:rPr>
        <w:t>learned of funding available for Road Safety Audit</w:t>
      </w:r>
      <w:r w:rsidR="00FE22B2" w:rsidRPr="00642D27">
        <w:rPr>
          <w:rFonts w:ascii="Arial" w:hAnsi="Arial" w:cs="Arial"/>
          <w:color w:val="000000" w:themeColor="text1"/>
          <w:sz w:val="24"/>
          <w:szCs w:val="24"/>
        </w:rPr>
        <w:t xml:space="preserve">s (RSA) and organized an RSA to look at </w:t>
      </w:r>
      <w:r w:rsidRPr="00642D27">
        <w:rPr>
          <w:rFonts w:ascii="Arial" w:hAnsi="Arial" w:cs="Arial"/>
          <w:color w:val="000000" w:themeColor="text1"/>
          <w:sz w:val="24"/>
          <w:szCs w:val="24"/>
        </w:rPr>
        <w:t>two sites – a two-mile stretch along Hwy 155 from Nespelem to tribal agency and a one-mile stretch of Hwy 155 that goes in front of East Omak Elementary School.</w:t>
      </w:r>
    </w:p>
    <w:p w:rsidR="00530BA6" w:rsidRPr="00642D27" w:rsidRDefault="00530BA6" w:rsidP="00921476">
      <w:pPr>
        <w:spacing w:before="240" w:after="0" w:line="264" w:lineRule="auto"/>
        <w:ind w:left="432"/>
        <w:rPr>
          <w:rFonts w:ascii="Arial" w:hAnsi="Arial" w:cs="Arial"/>
          <w:color w:val="000000" w:themeColor="text1"/>
          <w:sz w:val="24"/>
          <w:szCs w:val="24"/>
        </w:rPr>
      </w:pPr>
      <w:r w:rsidRPr="00642D27">
        <w:rPr>
          <w:rFonts w:ascii="Arial" w:hAnsi="Arial" w:cs="Arial"/>
          <w:color w:val="000000" w:themeColor="text1"/>
          <w:sz w:val="24"/>
          <w:szCs w:val="24"/>
        </w:rPr>
        <w:t>Some other highlights:</w:t>
      </w:r>
    </w:p>
    <w:p w:rsidR="00530BA6" w:rsidRPr="00921476" w:rsidRDefault="00530BA6" w:rsidP="00642D27">
      <w:pPr>
        <w:numPr>
          <w:ilvl w:val="0"/>
          <w:numId w:val="20"/>
        </w:numPr>
        <w:spacing w:before="240" w:after="0" w:line="264" w:lineRule="auto"/>
        <w:ind w:left="864"/>
        <w:rPr>
          <w:rFonts w:ascii="Arial" w:eastAsia="Times New Roman" w:hAnsi="Arial" w:cs="Arial"/>
          <w:sz w:val="24"/>
          <w:szCs w:val="24"/>
        </w:rPr>
      </w:pPr>
      <w:r w:rsidRPr="00921476">
        <w:rPr>
          <w:rFonts w:ascii="Arial" w:eastAsiaTheme="minorEastAsia" w:hAnsi="Arial" w:cs="Arial"/>
          <w:color w:val="000000" w:themeColor="text1"/>
          <w:kern w:val="24"/>
          <w:sz w:val="24"/>
          <w:szCs w:val="24"/>
        </w:rPr>
        <w:t>Coordinated with the Washington Traffic Safety Commission Research &amp; Data Division to conduct a seat belt survey across the reservation</w:t>
      </w:r>
    </w:p>
    <w:p w:rsidR="00530BA6" w:rsidRPr="007040D1" w:rsidRDefault="00530BA6" w:rsidP="00642D27">
      <w:pPr>
        <w:numPr>
          <w:ilvl w:val="0"/>
          <w:numId w:val="20"/>
        </w:numPr>
        <w:spacing w:before="240" w:after="0" w:line="264" w:lineRule="auto"/>
        <w:ind w:left="864"/>
        <w:rPr>
          <w:rFonts w:ascii="Arial" w:eastAsia="Times New Roman" w:hAnsi="Arial" w:cs="Arial"/>
          <w:sz w:val="24"/>
          <w:szCs w:val="24"/>
        </w:rPr>
      </w:pPr>
      <w:r w:rsidRPr="00921476">
        <w:rPr>
          <w:rFonts w:ascii="Arial" w:eastAsiaTheme="minorEastAsia" w:hAnsi="Arial" w:cs="Arial"/>
          <w:color w:val="000000" w:themeColor="text1"/>
          <w:kern w:val="24"/>
          <w:sz w:val="24"/>
          <w:szCs w:val="24"/>
        </w:rPr>
        <w:t>Worked with Kwis Logan to create Positive Community Norms messaging that will be printed and distributed around the reservation.</w:t>
      </w:r>
    </w:p>
    <w:p w:rsidR="007040D1" w:rsidRPr="007040D1" w:rsidRDefault="007040D1" w:rsidP="007040D1">
      <w:pPr>
        <w:numPr>
          <w:ilvl w:val="0"/>
          <w:numId w:val="20"/>
        </w:numPr>
        <w:spacing w:before="240" w:after="0" w:line="264" w:lineRule="auto"/>
        <w:ind w:left="864"/>
        <w:rPr>
          <w:rFonts w:ascii="Arial" w:eastAsia="Times New Roman" w:hAnsi="Arial" w:cs="Arial"/>
          <w:sz w:val="24"/>
          <w:szCs w:val="24"/>
        </w:rPr>
      </w:pPr>
      <w:r w:rsidRPr="007040D1">
        <w:rPr>
          <w:rFonts w:ascii="Arial" w:eastAsia="Times New Roman" w:hAnsi="Arial" w:cs="Arial"/>
          <w:sz w:val="24"/>
          <w:szCs w:val="24"/>
        </w:rPr>
        <w:t>Participated in more than 11 community events on the reservation and presented traffic safety information.</w:t>
      </w:r>
    </w:p>
    <w:p w:rsidR="007040D1" w:rsidRPr="007040D1" w:rsidRDefault="007040D1" w:rsidP="007040D1">
      <w:pPr>
        <w:numPr>
          <w:ilvl w:val="0"/>
          <w:numId w:val="20"/>
        </w:numPr>
        <w:spacing w:before="240" w:after="0" w:line="264" w:lineRule="auto"/>
        <w:ind w:left="864"/>
        <w:rPr>
          <w:rFonts w:ascii="Arial" w:eastAsia="Times New Roman" w:hAnsi="Arial" w:cs="Arial"/>
          <w:sz w:val="24"/>
          <w:szCs w:val="24"/>
        </w:rPr>
      </w:pPr>
      <w:r w:rsidRPr="007040D1">
        <w:rPr>
          <w:rFonts w:ascii="Arial" w:eastAsia="Times New Roman" w:hAnsi="Arial" w:cs="Arial"/>
          <w:sz w:val="24"/>
          <w:szCs w:val="24"/>
        </w:rPr>
        <w:t>Worked with Sheriff Hawley of Okanogan County Sheriff’s office to schedule ARIDE certification training for our Tribal Officers.</w:t>
      </w:r>
    </w:p>
    <w:p w:rsidR="007040D1" w:rsidRPr="007040D1" w:rsidRDefault="007040D1" w:rsidP="007040D1">
      <w:pPr>
        <w:numPr>
          <w:ilvl w:val="0"/>
          <w:numId w:val="20"/>
        </w:numPr>
        <w:spacing w:before="240" w:after="0" w:line="264" w:lineRule="auto"/>
        <w:ind w:left="864"/>
        <w:rPr>
          <w:rFonts w:ascii="Arial" w:eastAsia="Times New Roman" w:hAnsi="Arial" w:cs="Arial"/>
          <w:sz w:val="24"/>
          <w:szCs w:val="24"/>
        </w:rPr>
      </w:pPr>
      <w:r w:rsidRPr="007040D1">
        <w:rPr>
          <w:rFonts w:ascii="Arial" w:eastAsia="Times New Roman" w:hAnsi="Arial" w:cs="Arial"/>
          <w:sz w:val="24"/>
          <w:szCs w:val="24"/>
        </w:rPr>
        <w:t>Worked with Kwis Logan to put together information together to apply for BIA Indian Highway Safety grant.</w:t>
      </w:r>
    </w:p>
    <w:p w:rsidR="00921476" w:rsidRPr="00530BA6" w:rsidRDefault="00921476" w:rsidP="00921476">
      <w:pPr>
        <w:spacing w:after="0" w:line="240" w:lineRule="auto"/>
        <w:ind w:left="994"/>
        <w:contextualSpacing/>
        <w:rPr>
          <w:rFonts w:ascii="Times New Roman" w:eastAsia="Times New Roman" w:hAnsi="Times New Roman" w:cs="Times New Roman"/>
          <w:sz w:val="26"/>
          <w:szCs w:val="24"/>
        </w:rPr>
      </w:pPr>
      <w:r>
        <w:rPr>
          <w:noProof/>
        </w:rPr>
        <w:lastRenderedPageBreak/>
        <w:drawing>
          <wp:anchor distT="0" distB="0" distL="114300" distR="114300" simplePos="0" relativeHeight="251668480" behindDoc="0" locked="0" layoutInCell="1" allowOverlap="1">
            <wp:simplePos x="0" y="0"/>
            <wp:positionH relativeFrom="column">
              <wp:posOffset>291193</wp:posOffset>
            </wp:positionH>
            <wp:positionV relativeFrom="paragraph">
              <wp:posOffset>44178</wp:posOffset>
            </wp:positionV>
            <wp:extent cx="5486400" cy="4251960"/>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5486400" cy="4251960"/>
                    </a:xfrm>
                    <a:prstGeom prst="rect">
                      <a:avLst/>
                    </a:prstGeom>
                  </pic:spPr>
                </pic:pic>
              </a:graphicData>
            </a:graphic>
          </wp:anchor>
        </w:drawing>
      </w:r>
    </w:p>
    <w:p w:rsidR="00530BA6" w:rsidRPr="00921476" w:rsidRDefault="00530BA6" w:rsidP="00642D27">
      <w:pPr>
        <w:numPr>
          <w:ilvl w:val="0"/>
          <w:numId w:val="19"/>
        </w:numPr>
        <w:spacing w:before="240" w:after="240" w:line="264" w:lineRule="auto"/>
        <w:ind w:left="864"/>
        <w:rPr>
          <w:rFonts w:ascii="Arial" w:eastAsia="Times New Roman" w:hAnsi="Arial" w:cs="Arial"/>
          <w:color w:val="000000" w:themeColor="text1"/>
          <w:sz w:val="24"/>
          <w:szCs w:val="24"/>
        </w:rPr>
      </w:pPr>
      <w:r w:rsidRPr="00921476">
        <w:rPr>
          <w:rFonts w:ascii="Arial" w:eastAsiaTheme="minorEastAsia" w:hAnsi="Arial" w:cs="Arial"/>
          <w:color w:val="000000" w:themeColor="text1"/>
          <w:kern w:val="24"/>
          <w:sz w:val="24"/>
          <w:szCs w:val="24"/>
        </w:rPr>
        <w:t xml:space="preserve">Put together two years’ worth of non-injury collision data together for UW analysis. </w:t>
      </w:r>
    </w:p>
    <w:p w:rsidR="00530BA6" w:rsidRPr="00921476" w:rsidRDefault="00530BA6" w:rsidP="00642D27">
      <w:pPr>
        <w:numPr>
          <w:ilvl w:val="0"/>
          <w:numId w:val="19"/>
        </w:numPr>
        <w:spacing w:before="240" w:after="240" w:line="264" w:lineRule="auto"/>
        <w:ind w:left="864"/>
        <w:rPr>
          <w:rFonts w:ascii="Arial" w:eastAsia="Times New Roman" w:hAnsi="Arial" w:cs="Arial"/>
          <w:color w:val="000000" w:themeColor="text1"/>
          <w:sz w:val="24"/>
          <w:szCs w:val="24"/>
        </w:rPr>
      </w:pPr>
      <w:r w:rsidRPr="00921476">
        <w:rPr>
          <w:rFonts w:ascii="Arial" w:eastAsiaTheme="minorEastAsia" w:hAnsi="Arial" w:cs="Arial"/>
          <w:color w:val="000000" w:themeColor="text1"/>
          <w:kern w:val="24"/>
          <w:sz w:val="24"/>
          <w:szCs w:val="24"/>
        </w:rPr>
        <w:t>Worked with Colville Tribal Police to choose areas around the reservation to place mobile speed sign in order to locate speed hot spots</w:t>
      </w:r>
    </w:p>
    <w:p w:rsidR="00530BA6" w:rsidRPr="00921476" w:rsidRDefault="00530BA6" w:rsidP="00642D27">
      <w:pPr>
        <w:numPr>
          <w:ilvl w:val="0"/>
          <w:numId w:val="19"/>
        </w:numPr>
        <w:spacing w:before="240" w:after="240" w:line="264" w:lineRule="auto"/>
        <w:ind w:left="864"/>
        <w:rPr>
          <w:rFonts w:ascii="Arial" w:eastAsia="Times New Roman" w:hAnsi="Arial" w:cs="Arial"/>
          <w:color w:val="000000" w:themeColor="text1"/>
          <w:sz w:val="24"/>
          <w:szCs w:val="24"/>
        </w:rPr>
      </w:pPr>
      <w:r w:rsidRPr="00921476">
        <w:rPr>
          <w:rFonts w:ascii="Arial" w:eastAsiaTheme="minorEastAsia" w:hAnsi="Arial" w:cs="Arial"/>
          <w:color w:val="000000" w:themeColor="text1"/>
          <w:kern w:val="24"/>
          <w:sz w:val="24"/>
          <w:szCs w:val="24"/>
        </w:rPr>
        <w:t>Donated 45 (25 medium &amp; 20 toddler) bike helmets to CIHA to be used as prizes for Family Movie Nights across the reservation</w:t>
      </w:r>
    </w:p>
    <w:p w:rsidR="00F4093C" w:rsidRPr="00921476" w:rsidRDefault="00FE22B2" w:rsidP="007040D1">
      <w:pPr>
        <w:spacing w:before="240" w:after="240" w:line="264" w:lineRule="auto"/>
        <w:ind w:left="432"/>
        <w:rPr>
          <w:rFonts w:ascii="Arial" w:hAnsi="Arial" w:cs="Arial"/>
          <w:color w:val="000000" w:themeColor="text1"/>
          <w:sz w:val="24"/>
          <w:szCs w:val="24"/>
        </w:rPr>
      </w:pPr>
      <w:r w:rsidRPr="00921476">
        <w:rPr>
          <w:rFonts w:ascii="Arial" w:hAnsi="Arial" w:cs="Arial"/>
          <w:color w:val="000000" w:themeColor="text1"/>
          <w:sz w:val="24"/>
          <w:szCs w:val="24"/>
        </w:rPr>
        <w:t xml:space="preserve">Muckleshoot Tribal Traffic Safety Coordinator – Riley Patterson reported that the </w:t>
      </w:r>
      <w:r w:rsidR="00530BA6" w:rsidRPr="00921476">
        <w:rPr>
          <w:rFonts w:ascii="Arial" w:hAnsi="Arial" w:cs="Arial"/>
          <w:color w:val="000000" w:themeColor="text1"/>
          <w:sz w:val="24"/>
          <w:szCs w:val="24"/>
        </w:rPr>
        <w:t xml:space="preserve">Muckleshoot </w:t>
      </w:r>
      <w:r w:rsidRPr="00921476">
        <w:rPr>
          <w:rFonts w:ascii="Arial" w:hAnsi="Arial" w:cs="Arial"/>
          <w:color w:val="000000" w:themeColor="text1"/>
          <w:sz w:val="24"/>
          <w:szCs w:val="24"/>
        </w:rPr>
        <w:t xml:space="preserve">Tribe </w:t>
      </w:r>
      <w:r w:rsidR="00530BA6" w:rsidRPr="00921476">
        <w:rPr>
          <w:rFonts w:ascii="Arial" w:hAnsi="Arial" w:cs="Arial"/>
          <w:color w:val="000000" w:themeColor="text1"/>
          <w:sz w:val="24"/>
          <w:szCs w:val="24"/>
        </w:rPr>
        <w:t>has decided to not continue participation in the tribal traffic safety coordinator program at this time and will not be seeking a new contract from WTSC.</w:t>
      </w:r>
    </w:p>
    <w:p w:rsidR="00F4093C" w:rsidRDefault="00FE22B2" w:rsidP="007040D1">
      <w:pPr>
        <w:tabs>
          <w:tab w:val="left" w:pos="6589"/>
          <w:tab w:val="left" w:pos="8693"/>
        </w:tabs>
        <w:spacing w:before="240" w:after="240" w:line="264" w:lineRule="auto"/>
        <w:ind w:left="432"/>
        <w:rPr>
          <w:rFonts w:ascii="Arial" w:hAnsi="Arial" w:cs="Arial"/>
          <w:color w:val="000000" w:themeColor="text1"/>
          <w:sz w:val="24"/>
          <w:szCs w:val="24"/>
        </w:rPr>
      </w:pPr>
      <w:r w:rsidRPr="00921476">
        <w:rPr>
          <w:rFonts w:ascii="Arial" w:hAnsi="Arial" w:cs="Arial"/>
          <w:color w:val="000000" w:themeColor="text1"/>
          <w:sz w:val="24"/>
          <w:szCs w:val="24"/>
        </w:rPr>
        <w:t xml:space="preserve">Yakama Nation Tribal Traffic Safety Coordinator – </w:t>
      </w:r>
      <w:r w:rsidR="00F4093C" w:rsidRPr="00921476">
        <w:rPr>
          <w:rFonts w:ascii="Arial" w:hAnsi="Arial" w:cs="Arial"/>
          <w:color w:val="000000" w:themeColor="text1"/>
          <w:sz w:val="24"/>
          <w:szCs w:val="24"/>
        </w:rPr>
        <w:t>Hollyanna</w:t>
      </w:r>
      <w:r w:rsidRPr="00921476">
        <w:rPr>
          <w:rFonts w:ascii="Arial" w:hAnsi="Arial" w:cs="Arial"/>
          <w:color w:val="000000" w:themeColor="text1"/>
          <w:sz w:val="24"/>
          <w:szCs w:val="24"/>
        </w:rPr>
        <w:t xml:space="preserve"> </w:t>
      </w:r>
      <w:r w:rsidR="008C4FEE" w:rsidRPr="00921476">
        <w:rPr>
          <w:rFonts w:ascii="Arial" w:hAnsi="Arial" w:cs="Arial"/>
          <w:color w:val="000000" w:themeColor="text1"/>
          <w:sz w:val="24"/>
          <w:szCs w:val="24"/>
        </w:rPr>
        <w:t>Littlebull presented</w:t>
      </w:r>
      <w:r w:rsidR="00530BA6" w:rsidRPr="00921476">
        <w:rPr>
          <w:rFonts w:ascii="Arial" w:hAnsi="Arial" w:cs="Arial"/>
          <w:color w:val="000000" w:themeColor="text1"/>
          <w:sz w:val="24"/>
          <w:szCs w:val="24"/>
        </w:rPr>
        <w:t xml:space="preserve"> collision and fatality data from Yakama Reservation</w:t>
      </w:r>
      <w:r w:rsidR="00722EDA">
        <w:rPr>
          <w:rFonts w:ascii="Arial" w:hAnsi="Arial" w:cs="Arial"/>
          <w:color w:val="000000" w:themeColor="text1"/>
          <w:sz w:val="24"/>
          <w:szCs w:val="24"/>
        </w:rPr>
        <w:t>, showing the disproportionate involvement of AIAN in the county’s traffic stats.</w:t>
      </w:r>
    </w:p>
    <w:p w:rsidR="007040D1" w:rsidRPr="00921476" w:rsidRDefault="007040D1" w:rsidP="007040D1">
      <w:pPr>
        <w:tabs>
          <w:tab w:val="left" w:pos="6589"/>
          <w:tab w:val="left" w:pos="8693"/>
        </w:tabs>
        <w:spacing w:before="240" w:after="240" w:line="264" w:lineRule="auto"/>
        <w:ind w:left="432"/>
        <w:rPr>
          <w:rFonts w:ascii="Arial" w:hAnsi="Arial" w:cs="Arial"/>
          <w:color w:val="000000" w:themeColor="text1"/>
          <w:sz w:val="24"/>
          <w:szCs w:val="24"/>
        </w:rPr>
      </w:pPr>
    </w:p>
    <w:p w:rsidR="00FE22B2" w:rsidRDefault="007040D1" w:rsidP="00981C68">
      <w:pPr>
        <w:tabs>
          <w:tab w:val="left" w:pos="6589"/>
          <w:tab w:val="left" w:pos="8693"/>
        </w:tabs>
        <w:spacing w:before="240" w:after="240"/>
        <w:rPr>
          <w:rFonts w:ascii="Arial" w:hAnsi="Arial" w:cs="Arial"/>
          <w:color w:val="FF0000"/>
          <w:sz w:val="24"/>
          <w:szCs w:val="24"/>
        </w:rPr>
      </w:pPr>
      <w:r>
        <w:rPr>
          <w:noProof/>
        </w:rPr>
        <w:lastRenderedPageBreak/>
        <w:drawing>
          <wp:anchor distT="0" distB="0" distL="114300" distR="114300" simplePos="0" relativeHeight="251666432" behindDoc="0" locked="0" layoutInCell="1" allowOverlap="1">
            <wp:simplePos x="0" y="0"/>
            <wp:positionH relativeFrom="column">
              <wp:posOffset>399687</wp:posOffset>
            </wp:positionH>
            <wp:positionV relativeFrom="paragraph">
              <wp:posOffset>721179</wp:posOffset>
            </wp:positionV>
            <wp:extent cx="4965192" cy="2304288"/>
            <wp:effectExtent l="0" t="0" r="6985" b="127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4965192" cy="2304288"/>
                    </a:xfrm>
                    <a:prstGeom prst="rect">
                      <a:avLst/>
                    </a:prstGeom>
                  </pic:spPr>
                </pic:pic>
              </a:graphicData>
            </a:graphic>
            <wp14:sizeRelH relativeFrom="margin">
              <wp14:pctWidth>0</wp14:pctWidth>
            </wp14:sizeRelH>
            <wp14:sizeRelV relativeFrom="margin">
              <wp14:pctHeight>0</wp14:pctHeight>
            </wp14:sizeRelV>
          </wp:anchor>
        </w:drawing>
      </w:r>
      <w:r w:rsidRPr="00FE22B2">
        <w:rPr>
          <w:rFonts w:ascii="Arial" w:hAnsi="Arial" w:cs="Arial"/>
          <w:noProof/>
          <w:color w:val="FF0000"/>
          <w:sz w:val="24"/>
          <w:szCs w:val="24"/>
        </w:rPr>
        <mc:AlternateContent>
          <mc:Choice Requires="wps">
            <w:drawing>
              <wp:anchor distT="45720" distB="45720" distL="114300" distR="114300" simplePos="0" relativeHeight="251659264" behindDoc="0" locked="0" layoutInCell="1" allowOverlap="1">
                <wp:simplePos x="0" y="0"/>
                <wp:positionH relativeFrom="column">
                  <wp:posOffset>291737</wp:posOffset>
                </wp:positionH>
                <wp:positionV relativeFrom="paragraph">
                  <wp:posOffset>0</wp:posOffset>
                </wp:positionV>
                <wp:extent cx="5991860" cy="473075"/>
                <wp:effectExtent l="0" t="0" r="8890" b="31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1860" cy="473075"/>
                        </a:xfrm>
                        <a:prstGeom prst="rect">
                          <a:avLst/>
                        </a:prstGeom>
                        <a:solidFill>
                          <a:srgbClr val="FFFFFF"/>
                        </a:solidFill>
                        <a:ln w="9525">
                          <a:noFill/>
                          <a:miter lim="800000"/>
                          <a:headEnd/>
                          <a:tailEnd/>
                        </a:ln>
                      </wps:spPr>
                      <wps:txbx>
                        <w:txbxContent>
                          <w:p w:rsidR="00FE22B2" w:rsidRPr="00642D27" w:rsidRDefault="00FE22B2">
                            <w:pPr>
                              <w:rPr>
                                <w:rFonts w:ascii="Arial" w:hAnsi="Arial" w:cs="Arial"/>
                                <w:b/>
                                <w:sz w:val="24"/>
                                <w:szCs w:val="24"/>
                              </w:rPr>
                            </w:pPr>
                            <w:r w:rsidRPr="00642D27">
                              <w:rPr>
                                <w:rFonts w:ascii="Arial" w:hAnsi="Arial" w:cs="Arial"/>
                                <w:b/>
                                <w:sz w:val="24"/>
                                <w:szCs w:val="24"/>
                              </w:rPr>
                              <w:t>Mechanism of motor vehicle-related deaths of Yakima County residents by race, 1998-2016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2.95pt;margin-top:0;width:471.8pt;height:37.2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" stroked="f">
                <v:textbox>
                  <w:txbxContent>
                    <w:p w:rsidR="00FE22B2" w:rsidRPr="00642D27" w:rsidRDefault="00FE22B2">
                      <w:pPr>
                        <w:rPr>
                          <w:rFonts w:ascii="Arial" w:hAnsi="Arial" w:cs="Arial"/>
                          <w:b/>
                          <w:sz w:val="24"/>
                          <w:szCs w:val="24"/>
                        </w:rPr>
                      </w:pPr>
                      <w:r w:rsidRPr="00642D27">
                        <w:rPr>
                          <w:rFonts w:ascii="Arial" w:hAnsi="Arial" w:cs="Arial"/>
                          <w:b/>
                          <w:sz w:val="24"/>
                          <w:szCs w:val="24"/>
                        </w:rPr>
                        <w:t>Mechanism of motor vehicle-related deaths of Yakima County residents by race, 1998-2016</w:t>
                      </w:r>
                    </w:p>
                  </w:txbxContent>
                </v:textbox>
                <w10:wrap type="square"/>
              </v:shape>
            </w:pict>
          </mc:Fallback>
        </mc:AlternateContent>
      </w:r>
    </w:p>
    <w:p w:rsidR="00981C68" w:rsidRDefault="00981C68" w:rsidP="0014006F">
      <w:pPr>
        <w:tabs>
          <w:tab w:val="left" w:pos="6589"/>
          <w:tab w:val="left" w:pos="8693"/>
        </w:tabs>
        <w:spacing w:before="240" w:after="240"/>
        <w:ind w:left="432"/>
        <w:rPr>
          <w:rFonts w:ascii="Arial" w:hAnsi="Arial" w:cs="Arial"/>
          <w:color w:val="FF0000"/>
          <w:sz w:val="24"/>
          <w:szCs w:val="24"/>
        </w:rPr>
      </w:pPr>
    </w:p>
    <w:p w:rsidR="00981C68" w:rsidRDefault="00981C68" w:rsidP="0014006F">
      <w:pPr>
        <w:tabs>
          <w:tab w:val="left" w:pos="6589"/>
          <w:tab w:val="left" w:pos="8693"/>
        </w:tabs>
        <w:spacing w:before="240" w:after="240"/>
        <w:ind w:left="432"/>
        <w:rPr>
          <w:rFonts w:ascii="Arial" w:hAnsi="Arial" w:cs="Arial"/>
          <w:color w:val="FF0000"/>
          <w:sz w:val="24"/>
          <w:szCs w:val="24"/>
        </w:rPr>
      </w:pPr>
    </w:p>
    <w:p w:rsidR="00981C68" w:rsidRDefault="00981C68" w:rsidP="0014006F">
      <w:pPr>
        <w:tabs>
          <w:tab w:val="left" w:pos="6589"/>
          <w:tab w:val="left" w:pos="8693"/>
        </w:tabs>
        <w:spacing w:before="240" w:after="240"/>
        <w:ind w:left="432"/>
        <w:rPr>
          <w:rFonts w:ascii="Arial" w:hAnsi="Arial" w:cs="Arial"/>
          <w:color w:val="FF0000"/>
          <w:sz w:val="24"/>
          <w:szCs w:val="24"/>
        </w:rPr>
      </w:pPr>
    </w:p>
    <w:p w:rsidR="00981C68" w:rsidRDefault="00981C68" w:rsidP="0014006F">
      <w:pPr>
        <w:tabs>
          <w:tab w:val="left" w:pos="6589"/>
          <w:tab w:val="left" w:pos="8693"/>
        </w:tabs>
        <w:spacing w:before="240" w:after="240"/>
        <w:ind w:left="432"/>
        <w:rPr>
          <w:rFonts w:ascii="Arial" w:hAnsi="Arial" w:cs="Arial"/>
          <w:color w:val="FF0000"/>
          <w:sz w:val="24"/>
          <w:szCs w:val="24"/>
        </w:rPr>
      </w:pPr>
    </w:p>
    <w:p w:rsidR="00981C68" w:rsidRDefault="00981C68" w:rsidP="0014006F">
      <w:pPr>
        <w:tabs>
          <w:tab w:val="left" w:pos="6589"/>
          <w:tab w:val="left" w:pos="8693"/>
        </w:tabs>
        <w:spacing w:before="240" w:after="240"/>
        <w:ind w:left="432"/>
        <w:rPr>
          <w:rFonts w:ascii="Arial" w:hAnsi="Arial" w:cs="Arial"/>
          <w:color w:val="FF0000"/>
          <w:sz w:val="24"/>
          <w:szCs w:val="24"/>
        </w:rPr>
      </w:pPr>
    </w:p>
    <w:p w:rsidR="00981C68" w:rsidRDefault="00981C68" w:rsidP="0014006F">
      <w:pPr>
        <w:tabs>
          <w:tab w:val="left" w:pos="6589"/>
          <w:tab w:val="left" w:pos="8693"/>
        </w:tabs>
        <w:spacing w:before="240" w:after="240"/>
        <w:ind w:left="432"/>
        <w:rPr>
          <w:rFonts w:ascii="Arial" w:hAnsi="Arial" w:cs="Arial"/>
          <w:color w:val="FF0000"/>
          <w:sz w:val="24"/>
          <w:szCs w:val="24"/>
        </w:rPr>
      </w:pPr>
    </w:p>
    <w:p w:rsidR="00FE22B2" w:rsidRDefault="007040D1" w:rsidP="0014006F">
      <w:pPr>
        <w:tabs>
          <w:tab w:val="left" w:pos="6589"/>
          <w:tab w:val="left" w:pos="8693"/>
        </w:tabs>
        <w:spacing w:before="240" w:after="240"/>
        <w:ind w:left="432"/>
        <w:rPr>
          <w:rFonts w:ascii="Arial" w:hAnsi="Arial" w:cs="Arial"/>
          <w:color w:val="FF0000"/>
          <w:sz w:val="24"/>
          <w:szCs w:val="24"/>
        </w:rPr>
      </w:pPr>
      <w:r w:rsidRPr="00FE22B2">
        <w:rPr>
          <w:rFonts w:ascii="Arial" w:hAnsi="Arial" w:cs="Arial"/>
          <w:noProof/>
          <w:color w:val="FF0000"/>
          <w:sz w:val="24"/>
          <w:szCs w:val="24"/>
        </w:rPr>
        <mc:AlternateContent>
          <mc:Choice Requires="wps">
            <w:drawing>
              <wp:anchor distT="45720" distB="45720" distL="114300" distR="114300" simplePos="0" relativeHeight="251663360" behindDoc="0" locked="0" layoutInCell="1" allowOverlap="1" wp14:anchorId="5AF07CDE" wp14:editId="56F32FE2">
                <wp:simplePos x="0" y="0"/>
                <wp:positionH relativeFrom="column">
                  <wp:posOffset>331470</wp:posOffset>
                </wp:positionH>
                <wp:positionV relativeFrom="paragraph">
                  <wp:posOffset>250644</wp:posOffset>
                </wp:positionV>
                <wp:extent cx="6302375" cy="1404620"/>
                <wp:effectExtent l="0" t="0" r="3175" b="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2375" cy="1404620"/>
                        </a:xfrm>
                        <a:prstGeom prst="rect">
                          <a:avLst/>
                        </a:prstGeom>
                        <a:solidFill>
                          <a:srgbClr val="FFFFFF"/>
                        </a:solidFill>
                        <a:ln w="9525">
                          <a:noFill/>
                          <a:miter lim="800000"/>
                          <a:headEnd/>
                          <a:tailEnd/>
                        </a:ln>
                      </wps:spPr>
                      <wps:txbx>
                        <w:txbxContent>
                          <w:p w:rsidR="00722EDA" w:rsidRPr="00642D27" w:rsidRDefault="00722EDA" w:rsidP="00722EDA">
                            <w:pPr>
                              <w:rPr>
                                <w:rFonts w:ascii="Arial" w:hAnsi="Arial" w:cs="Arial"/>
                                <w:b/>
                                <w:sz w:val="24"/>
                                <w:szCs w:val="24"/>
                              </w:rPr>
                            </w:pPr>
                            <w:r w:rsidRPr="00642D27">
                              <w:rPr>
                                <w:rFonts w:ascii="Arial" w:hAnsi="Arial" w:cs="Arial"/>
                                <w:b/>
                                <w:sz w:val="24"/>
                                <w:szCs w:val="24"/>
                              </w:rPr>
                              <w:t>Yakima County resident pedestrian deaths by county of death occurrence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AF07CDE" id="_x0000_s1027" type="#_x0000_t202" style="position:absolute;left:0;text-align:left;margin-left:26.1pt;margin-top:19.75pt;width:496.25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" stroked="f">
                <v:textbox style="mso-fit-shape-to-text:t">
                  <w:txbxContent>
                    <w:p w:rsidR="00722EDA" w:rsidRPr="00642D27" w:rsidRDefault="00722EDA" w:rsidP="00722EDA">
                      <w:pPr>
                        <w:rPr>
                          <w:rFonts w:ascii="Arial" w:hAnsi="Arial" w:cs="Arial"/>
                          <w:b/>
                          <w:sz w:val="24"/>
                          <w:szCs w:val="24"/>
                        </w:rPr>
                      </w:pPr>
                      <w:r w:rsidRPr="00642D27">
                        <w:rPr>
                          <w:rFonts w:ascii="Arial" w:hAnsi="Arial" w:cs="Arial"/>
                          <w:b/>
                          <w:sz w:val="24"/>
                          <w:szCs w:val="24"/>
                        </w:rPr>
                        <w:t>Yakima County resident pedestrian deaths by county of death occurrence</w:t>
                      </w:r>
                    </w:p>
                  </w:txbxContent>
                </v:textbox>
                <w10:wrap type="square"/>
              </v:shape>
            </w:pict>
          </mc:Fallback>
        </mc:AlternateContent>
      </w:r>
    </w:p>
    <w:p w:rsidR="00722EDA" w:rsidRDefault="007040D1" w:rsidP="0014006F">
      <w:pPr>
        <w:tabs>
          <w:tab w:val="left" w:pos="6589"/>
          <w:tab w:val="left" w:pos="8693"/>
        </w:tabs>
        <w:spacing w:before="240" w:after="240"/>
        <w:ind w:left="432"/>
        <w:rPr>
          <w:rFonts w:ascii="Arial" w:hAnsi="Arial" w:cs="Arial"/>
          <w:color w:val="FF0000"/>
          <w:sz w:val="24"/>
          <w:szCs w:val="24"/>
        </w:rPr>
      </w:pPr>
      <w:r w:rsidRPr="00642D27">
        <w:rPr>
          <w:noProof/>
        </w:rPr>
        <w:drawing>
          <wp:anchor distT="0" distB="0" distL="114300" distR="114300" simplePos="0" relativeHeight="251669504" behindDoc="0" locked="0" layoutInCell="1" allowOverlap="1">
            <wp:simplePos x="0" y="0"/>
            <wp:positionH relativeFrom="column">
              <wp:posOffset>426902</wp:posOffset>
            </wp:positionH>
            <wp:positionV relativeFrom="paragraph">
              <wp:posOffset>380002</wp:posOffset>
            </wp:positionV>
            <wp:extent cx="5330952" cy="2496312"/>
            <wp:effectExtent l="0" t="0" r="3175"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5330952" cy="2496312"/>
                    </a:xfrm>
                    <a:prstGeom prst="rect">
                      <a:avLst/>
                    </a:prstGeom>
                  </pic:spPr>
                </pic:pic>
              </a:graphicData>
            </a:graphic>
            <wp14:sizeRelH relativeFrom="margin">
              <wp14:pctWidth>0</wp14:pctWidth>
            </wp14:sizeRelH>
            <wp14:sizeRelV relativeFrom="margin">
              <wp14:pctHeight>0</wp14:pctHeight>
            </wp14:sizeRelV>
          </wp:anchor>
        </w:drawing>
      </w:r>
    </w:p>
    <w:p w:rsidR="00722EDA" w:rsidRPr="00642D27" w:rsidRDefault="00722EDA" w:rsidP="0014006F">
      <w:pPr>
        <w:tabs>
          <w:tab w:val="left" w:pos="6589"/>
          <w:tab w:val="left" w:pos="8693"/>
        </w:tabs>
        <w:spacing w:before="240" w:after="240"/>
        <w:ind w:left="432"/>
        <w:rPr>
          <w:rFonts w:ascii="Arial" w:hAnsi="Arial" w:cs="Arial"/>
          <w:color w:val="000000" w:themeColor="text1"/>
          <w:sz w:val="24"/>
          <w:szCs w:val="24"/>
        </w:rPr>
      </w:pPr>
    </w:p>
    <w:p w:rsidR="007040D1" w:rsidRDefault="007040D1" w:rsidP="0014006F">
      <w:pPr>
        <w:tabs>
          <w:tab w:val="left" w:pos="6589"/>
          <w:tab w:val="left" w:pos="8693"/>
        </w:tabs>
        <w:spacing w:before="240" w:after="240"/>
        <w:ind w:left="432"/>
        <w:rPr>
          <w:rFonts w:ascii="Arial" w:hAnsi="Arial" w:cs="Arial"/>
          <w:color w:val="000000" w:themeColor="text1"/>
          <w:sz w:val="24"/>
          <w:szCs w:val="24"/>
        </w:rPr>
      </w:pPr>
    </w:p>
    <w:p w:rsidR="007040D1" w:rsidRDefault="007040D1" w:rsidP="0014006F">
      <w:pPr>
        <w:tabs>
          <w:tab w:val="left" w:pos="6589"/>
          <w:tab w:val="left" w:pos="8693"/>
        </w:tabs>
        <w:spacing w:before="240" w:after="240"/>
        <w:ind w:left="432"/>
        <w:rPr>
          <w:rFonts w:ascii="Arial" w:hAnsi="Arial" w:cs="Arial"/>
          <w:color w:val="000000" w:themeColor="text1"/>
          <w:sz w:val="24"/>
          <w:szCs w:val="24"/>
        </w:rPr>
      </w:pPr>
    </w:p>
    <w:p w:rsidR="007040D1" w:rsidRDefault="007040D1" w:rsidP="0014006F">
      <w:pPr>
        <w:tabs>
          <w:tab w:val="left" w:pos="6589"/>
          <w:tab w:val="left" w:pos="8693"/>
        </w:tabs>
        <w:spacing w:before="240" w:after="240"/>
        <w:ind w:left="432"/>
        <w:rPr>
          <w:rFonts w:ascii="Arial" w:hAnsi="Arial" w:cs="Arial"/>
          <w:color w:val="000000" w:themeColor="text1"/>
          <w:sz w:val="24"/>
          <w:szCs w:val="24"/>
        </w:rPr>
      </w:pPr>
    </w:p>
    <w:p w:rsidR="007040D1" w:rsidRDefault="007040D1" w:rsidP="0014006F">
      <w:pPr>
        <w:tabs>
          <w:tab w:val="left" w:pos="6589"/>
          <w:tab w:val="left" w:pos="8693"/>
        </w:tabs>
        <w:spacing w:before="240" w:after="240"/>
        <w:ind w:left="432"/>
        <w:rPr>
          <w:rFonts w:ascii="Arial" w:hAnsi="Arial" w:cs="Arial"/>
          <w:color w:val="000000" w:themeColor="text1"/>
          <w:sz w:val="24"/>
          <w:szCs w:val="24"/>
        </w:rPr>
      </w:pPr>
    </w:p>
    <w:p w:rsidR="007040D1" w:rsidRDefault="007040D1" w:rsidP="0014006F">
      <w:pPr>
        <w:tabs>
          <w:tab w:val="left" w:pos="6589"/>
          <w:tab w:val="left" w:pos="8693"/>
        </w:tabs>
        <w:spacing w:before="240" w:after="240"/>
        <w:ind w:left="432"/>
        <w:rPr>
          <w:rFonts w:ascii="Arial" w:hAnsi="Arial" w:cs="Arial"/>
          <w:color w:val="000000" w:themeColor="text1"/>
          <w:sz w:val="24"/>
          <w:szCs w:val="24"/>
        </w:rPr>
      </w:pPr>
    </w:p>
    <w:p w:rsidR="007040D1" w:rsidRDefault="007040D1" w:rsidP="0014006F">
      <w:pPr>
        <w:tabs>
          <w:tab w:val="left" w:pos="6589"/>
          <w:tab w:val="left" w:pos="8693"/>
        </w:tabs>
        <w:spacing w:before="240" w:after="240"/>
        <w:ind w:left="432"/>
        <w:rPr>
          <w:rFonts w:ascii="Arial" w:hAnsi="Arial" w:cs="Arial"/>
          <w:color w:val="000000" w:themeColor="text1"/>
          <w:sz w:val="24"/>
          <w:szCs w:val="24"/>
        </w:rPr>
      </w:pPr>
    </w:p>
    <w:p w:rsidR="007040D1" w:rsidRDefault="007040D1" w:rsidP="0014006F">
      <w:pPr>
        <w:tabs>
          <w:tab w:val="left" w:pos="6589"/>
          <w:tab w:val="left" w:pos="8693"/>
        </w:tabs>
        <w:spacing w:before="240" w:after="240"/>
        <w:ind w:left="432"/>
        <w:rPr>
          <w:rFonts w:ascii="Arial" w:hAnsi="Arial" w:cs="Arial"/>
          <w:color w:val="000000" w:themeColor="text1"/>
          <w:sz w:val="24"/>
          <w:szCs w:val="24"/>
        </w:rPr>
      </w:pPr>
    </w:p>
    <w:p w:rsidR="007040D1" w:rsidRDefault="007040D1" w:rsidP="0014006F">
      <w:pPr>
        <w:tabs>
          <w:tab w:val="left" w:pos="6589"/>
          <w:tab w:val="left" w:pos="8693"/>
        </w:tabs>
        <w:spacing w:before="240" w:after="240"/>
        <w:ind w:left="432"/>
        <w:rPr>
          <w:rFonts w:ascii="Arial" w:hAnsi="Arial" w:cs="Arial"/>
          <w:color w:val="000000" w:themeColor="text1"/>
          <w:sz w:val="24"/>
          <w:szCs w:val="24"/>
        </w:rPr>
      </w:pPr>
    </w:p>
    <w:p w:rsidR="007040D1" w:rsidRDefault="007040D1" w:rsidP="0014006F">
      <w:pPr>
        <w:tabs>
          <w:tab w:val="left" w:pos="6589"/>
          <w:tab w:val="left" w:pos="8693"/>
        </w:tabs>
        <w:spacing w:before="240" w:after="240"/>
        <w:ind w:left="432"/>
        <w:rPr>
          <w:rFonts w:ascii="Arial" w:hAnsi="Arial" w:cs="Arial"/>
          <w:color w:val="000000" w:themeColor="text1"/>
          <w:sz w:val="24"/>
          <w:szCs w:val="24"/>
        </w:rPr>
      </w:pPr>
      <w:r>
        <w:rPr>
          <w:rFonts w:ascii="Arial" w:hAnsi="Arial" w:cs="Arial"/>
          <w:noProof/>
          <w:color w:val="000000" w:themeColor="text1"/>
          <w:sz w:val="24"/>
          <w:szCs w:val="24"/>
        </w:rPr>
        <w:lastRenderedPageBreak/>
        <w:drawing>
          <wp:anchor distT="0" distB="0" distL="114300" distR="114300" simplePos="0" relativeHeight="251672576" behindDoc="0" locked="0" layoutInCell="1" allowOverlap="1">
            <wp:simplePos x="0" y="0"/>
            <wp:positionH relativeFrom="column">
              <wp:posOffset>323940</wp:posOffset>
            </wp:positionH>
            <wp:positionV relativeFrom="paragraph">
              <wp:posOffset>1002393</wp:posOffset>
            </wp:positionV>
            <wp:extent cx="5952744" cy="2331720"/>
            <wp:effectExtent l="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52744" cy="2331720"/>
                    </a:xfrm>
                    <a:prstGeom prst="rect">
                      <a:avLst/>
                    </a:prstGeom>
                    <a:noFill/>
                  </pic:spPr>
                </pic:pic>
              </a:graphicData>
            </a:graphic>
            <wp14:sizeRelH relativeFrom="margin">
              <wp14:pctWidth>0</wp14:pctWidth>
            </wp14:sizeRelH>
            <wp14:sizeRelV relativeFrom="margin">
              <wp14:pctHeight>0</wp14:pctHeight>
            </wp14:sizeRelV>
          </wp:anchor>
        </w:drawing>
      </w:r>
      <w:r w:rsidRPr="00642D27">
        <w:rPr>
          <w:rFonts w:ascii="Arial" w:hAnsi="Arial" w:cs="Arial"/>
          <w:noProof/>
          <w:color w:val="FF0000"/>
          <w:sz w:val="24"/>
          <w:szCs w:val="24"/>
        </w:rPr>
        <mc:AlternateContent>
          <mc:Choice Requires="wps">
            <w:drawing>
              <wp:anchor distT="45720" distB="45720" distL="114300" distR="114300" simplePos="0" relativeHeight="251671552" behindDoc="0" locked="0" layoutInCell="1" allowOverlap="1" wp14:anchorId="5C4C8A4A" wp14:editId="7F6230B1">
                <wp:simplePos x="0" y="0"/>
                <wp:positionH relativeFrom="column">
                  <wp:posOffset>205105</wp:posOffset>
                </wp:positionH>
                <wp:positionV relativeFrom="paragraph">
                  <wp:posOffset>375012</wp:posOffset>
                </wp:positionV>
                <wp:extent cx="6024245" cy="521970"/>
                <wp:effectExtent l="0" t="0" r="0" b="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4245" cy="521970"/>
                        </a:xfrm>
                        <a:prstGeom prst="rect">
                          <a:avLst/>
                        </a:prstGeom>
                        <a:solidFill>
                          <a:srgbClr val="FFFFFF"/>
                        </a:solidFill>
                        <a:ln w="9525">
                          <a:noFill/>
                          <a:miter lim="800000"/>
                          <a:headEnd/>
                          <a:tailEnd/>
                        </a:ln>
                      </wps:spPr>
                      <wps:txbx>
                        <w:txbxContent>
                          <w:p w:rsidR="007040D1" w:rsidRPr="00642D27" w:rsidRDefault="007040D1" w:rsidP="007040D1">
                            <w:pPr>
                              <w:rPr>
                                <w:rFonts w:ascii="Arial" w:hAnsi="Arial" w:cs="Arial"/>
                                <w:b/>
                                <w:sz w:val="24"/>
                                <w:szCs w:val="24"/>
                              </w:rPr>
                            </w:pPr>
                            <w:r w:rsidRPr="00642D27">
                              <w:rPr>
                                <w:rFonts w:ascii="Arial" w:hAnsi="Arial" w:cs="Arial"/>
                                <w:b/>
                                <w:sz w:val="24"/>
                                <w:szCs w:val="24"/>
                              </w:rPr>
                              <w:t>Pedestrian deaths by hour of deaths, incidents that occurred in Yakima County, 1999-2016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4C8A4A" id="_x0000_s1028" type="#_x0000_t202" style="position:absolute;left:0;text-align:left;margin-left:16.15pt;margin-top:29.55pt;width:474.35pt;height:41.1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" stroked="f">
                <v:textbox>
                  <w:txbxContent>
                    <w:p w:rsidR="007040D1" w:rsidRPr="00642D27" w:rsidRDefault="007040D1" w:rsidP="007040D1">
                      <w:pPr>
                        <w:rPr>
                          <w:rFonts w:ascii="Arial" w:hAnsi="Arial" w:cs="Arial"/>
                          <w:b/>
                          <w:sz w:val="24"/>
                          <w:szCs w:val="24"/>
                        </w:rPr>
                      </w:pPr>
                      <w:r w:rsidRPr="00642D27">
                        <w:rPr>
                          <w:rFonts w:ascii="Arial" w:hAnsi="Arial" w:cs="Arial"/>
                          <w:b/>
                          <w:sz w:val="24"/>
                          <w:szCs w:val="24"/>
                        </w:rPr>
                        <w:t>Pedestrian deaths by hour of deaths, incidents that occurred in Yakima County, 1999-2016</w:t>
                      </w:r>
                    </w:p>
                  </w:txbxContent>
                </v:textbox>
                <w10:wrap type="square"/>
              </v:shape>
            </w:pict>
          </mc:Fallback>
        </mc:AlternateContent>
      </w:r>
    </w:p>
    <w:p w:rsidR="007040D1" w:rsidRDefault="007040D1" w:rsidP="0014006F">
      <w:pPr>
        <w:tabs>
          <w:tab w:val="left" w:pos="6589"/>
          <w:tab w:val="left" w:pos="8693"/>
        </w:tabs>
        <w:spacing w:before="240" w:after="240"/>
        <w:ind w:left="432"/>
        <w:rPr>
          <w:rFonts w:ascii="Arial" w:hAnsi="Arial" w:cs="Arial"/>
          <w:color w:val="000000" w:themeColor="text1"/>
          <w:sz w:val="24"/>
          <w:szCs w:val="24"/>
        </w:rPr>
      </w:pPr>
    </w:p>
    <w:p w:rsidR="00BF683D" w:rsidRPr="00642D27" w:rsidRDefault="00722EDA" w:rsidP="0014006F">
      <w:pPr>
        <w:tabs>
          <w:tab w:val="left" w:pos="6589"/>
          <w:tab w:val="left" w:pos="8693"/>
        </w:tabs>
        <w:spacing w:before="240" w:after="240"/>
        <w:ind w:left="432"/>
        <w:rPr>
          <w:rFonts w:ascii="Arial" w:hAnsi="Arial" w:cs="Arial"/>
          <w:color w:val="000000" w:themeColor="text1"/>
          <w:sz w:val="24"/>
          <w:szCs w:val="24"/>
        </w:rPr>
      </w:pPr>
      <w:r w:rsidRPr="00642D27">
        <w:rPr>
          <w:rFonts w:ascii="Arial" w:hAnsi="Arial" w:cs="Arial"/>
          <w:color w:val="000000" w:themeColor="text1"/>
          <w:sz w:val="24"/>
          <w:szCs w:val="24"/>
        </w:rPr>
        <w:t xml:space="preserve">Hollyanna also talked about problems faced by walkers on the Yakama Nation Reservation. Some of those problems </w:t>
      </w:r>
      <w:r w:rsidR="008C4FEE" w:rsidRPr="00642D27">
        <w:rPr>
          <w:rFonts w:ascii="Arial" w:hAnsi="Arial" w:cs="Arial"/>
          <w:color w:val="000000" w:themeColor="text1"/>
          <w:sz w:val="24"/>
          <w:szCs w:val="24"/>
        </w:rPr>
        <w:t>include</w:t>
      </w:r>
      <w:r w:rsidR="00981C68" w:rsidRPr="00642D27">
        <w:rPr>
          <w:rFonts w:ascii="Arial" w:hAnsi="Arial" w:cs="Arial"/>
          <w:color w:val="000000" w:themeColor="text1"/>
          <w:sz w:val="24"/>
          <w:szCs w:val="24"/>
        </w:rPr>
        <w:t xml:space="preserve"> lack of sidewalks, streets that have no safe outlet, difficult-to-cross streets, and mid-block crossings. The pictures show some of the dangers faced by walkers on the </w:t>
      </w:r>
      <w:r w:rsidR="00921476" w:rsidRPr="00642D27">
        <w:rPr>
          <w:rFonts w:ascii="Arial" w:hAnsi="Arial" w:cs="Arial"/>
          <w:color w:val="000000" w:themeColor="text1"/>
          <w:sz w:val="24"/>
          <w:szCs w:val="24"/>
        </w:rPr>
        <w:t>Yakama Nation Reservation</w:t>
      </w:r>
    </w:p>
    <w:tbl>
      <w:tblPr>
        <w:tblStyle w:val="TableGrid"/>
        <w:tblW w:w="0" w:type="auto"/>
        <w:tblInd w:w="432" w:type="dxa"/>
        <w:tblLook w:val="04A0" w:firstRow="1" w:lastRow="0" w:firstColumn="1" w:lastColumn="0" w:noHBand="0" w:noVBand="1"/>
      </w:tblPr>
      <w:tblGrid>
        <w:gridCol w:w="4747"/>
        <w:gridCol w:w="4747"/>
      </w:tblGrid>
      <w:tr w:rsidR="00BF683D" w:rsidTr="00BF683D">
        <w:tc>
          <w:tcPr>
            <w:tcW w:w="4963" w:type="dxa"/>
          </w:tcPr>
          <w:p w:rsidR="00BF683D" w:rsidRDefault="00BF683D" w:rsidP="0014006F">
            <w:pPr>
              <w:tabs>
                <w:tab w:val="left" w:pos="6589"/>
                <w:tab w:val="left" w:pos="8693"/>
              </w:tabs>
              <w:spacing w:before="240" w:after="240"/>
              <w:rPr>
                <w:rFonts w:ascii="Arial" w:hAnsi="Arial" w:cs="Arial"/>
                <w:color w:val="FF0000"/>
                <w:sz w:val="24"/>
                <w:szCs w:val="24"/>
              </w:rPr>
            </w:pPr>
            <w:r>
              <w:rPr>
                <w:noProof/>
              </w:rPr>
              <w:drawing>
                <wp:inline distT="0" distB="0" distL="0" distR="0" wp14:anchorId="231332CC" wp14:editId="6B4C1132">
                  <wp:extent cx="2743200" cy="164592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743200" cy="1645920"/>
                          </a:xfrm>
                          <a:prstGeom prst="rect">
                            <a:avLst/>
                          </a:prstGeom>
                        </pic:spPr>
                      </pic:pic>
                    </a:graphicData>
                  </a:graphic>
                </wp:inline>
              </w:drawing>
            </w:r>
          </w:p>
        </w:tc>
        <w:tc>
          <w:tcPr>
            <w:tcW w:w="4963" w:type="dxa"/>
          </w:tcPr>
          <w:p w:rsidR="00BF683D" w:rsidRDefault="00642D27" w:rsidP="0014006F">
            <w:pPr>
              <w:tabs>
                <w:tab w:val="left" w:pos="6589"/>
                <w:tab w:val="left" w:pos="8693"/>
              </w:tabs>
              <w:spacing w:before="240" w:after="240"/>
              <w:rPr>
                <w:rFonts w:ascii="Arial" w:hAnsi="Arial" w:cs="Arial"/>
                <w:color w:val="FF0000"/>
                <w:sz w:val="24"/>
                <w:szCs w:val="24"/>
              </w:rPr>
            </w:pPr>
            <w:r>
              <w:rPr>
                <w:noProof/>
              </w:rPr>
              <w:drawing>
                <wp:inline distT="0" distB="0" distL="0" distR="0" wp14:anchorId="4062BC0A" wp14:editId="26D4B330">
                  <wp:extent cx="2743200" cy="1883664"/>
                  <wp:effectExtent l="0" t="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743200" cy="1883664"/>
                          </a:xfrm>
                          <a:prstGeom prst="rect">
                            <a:avLst/>
                          </a:prstGeom>
                        </pic:spPr>
                      </pic:pic>
                    </a:graphicData>
                  </a:graphic>
                </wp:inline>
              </w:drawing>
            </w:r>
          </w:p>
        </w:tc>
      </w:tr>
      <w:tr w:rsidR="00BF683D" w:rsidTr="00BF683D">
        <w:tc>
          <w:tcPr>
            <w:tcW w:w="4963" w:type="dxa"/>
          </w:tcPr>
          <w:p w:rsidR="00BF683D" w:rsidRDefault="00BF683D" w:rsidP="0014006F">
            <w:pPr>
              <w:tabs>
                <w:tab w:val="left" w:pos="6589"/>
                <w:tab w:val="left" w:pos="8693"/>
              </w:tabs>
              <w:spacing w:before="240" w:after="240"/>
              <w:rPr>
                <w:rFonts w:ascii="Arial" w:hAnsi="Arial" w:cs="Arial"/>
                <w:color w:val="FF0000"/>
                <w:sz w:val="24"/>
                <w:szCs w:val="24"/>
              </w:rPr>
            </w:pPr>
            <w:r>
              <w:rPr>
                <w:noProof/>
              </w:rPr>
              <w:lastRenderedPageBreak/>
              <w:drawing>
                <wp:inline distT="0" distB="0" distL="0" distR="0" wp14:anchorId="4FECBAD8" wp14:editId="4C0436B4">
                  <wp:extent cx="2743200" cy="1618488"/>
                  <wp:effectExtent l="0" t="0" r="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743200" cy="1618488"/>
                          </a:xfrm>
                          <a:prstGeom prst="rect">
                            <a:avLst/>
                          </a:prstGeom>
                        </pic:spPr>
                      </pic:pic>
                    </a:graphicData>
                  </a:graphic>
                </wp:inline>
              </w:drawing>
            </w:r>
          </w:p>
        </w:tc>
        <w:tc>
          <w:tcPr>
            <w:tcW w:w="4963" w:type="dxa"/>
          </w:tcPr>
          <w:p w:rsidR="00BF683D" w:rsidRDefault="00BF683D" w:rsidP="0014006F">
            <w:pPr>
              <w:tabs>
                <w:tab w:val="left" w:pos="6589"/>
                <w:tab w:val="left" w:pos="8693"/>
              </w:tabs>
              <w:spacing w:before="240" w:after="240"/>
              <w:rPr>
                <w:rFonts w:ascii="Arial" w:hAnsi="Arial" w:cs="Arial"/>
                <w:color w:val="FF0000"/>
                <w:sz w:val="24"/>
                <w:szCs w:val="24"/>
              </w:rPr>
            </w:pPr>
            <w:r>
              <w:rPr>
                <w:noProof/>
              </w:rPr>
              <w:drawing>
                <wp:inline distT="0" distB="0" distL="0" distR="0" wp14:anchorId="7B4F3556" wp14:editId="26B3C482">
                  <wp:extent cx="2743200" cy="2679192"/>
                  <wp:effectExtent l="0" t="0" r="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743200" cy="2679192"/>
                          </a:xfrm>
                          <a:prstGeom prst="rect">
                            <a:avLst/>
                          </a:prstGeom>
                        </pic:spPr>
                      </pic:pic>
                    </a:graphicData>
                  </a:graphic>
                </wp:inline>
              </w:drawing>
            </w:r>
          </w:p>
        </w:tc>
      </w:tr>
    </w:tbl>
    <w:p w:rsidR="00981C68" w:rsidRPr="00642D27" w:rsidRDefault="00981C68" w:rsidP="0014006F">
      <w:pPr>
        <w:tabs>
          <w:tab w:val="left" w:pos="6589"/>
          <w:tab w:val="left" w:pos="8693"/>
        </w:tabs>
        <w:spacing w:before="240" w:after="240"/>
        <w:ind w:left="432"/>
        <w:rPr>
          <w:rFonts w:ascii="Arial" w:hAnsi="Arial" w:cs="Arial"/>
          <w:color w:val="000000" w:themeColor="text1"/>
          <w:sz w:val="24"/>
          <w:szCs w:val="24"/>
        </w:rPr>
      </w:pPr>
      <w:r w:rsidRPr="00642D27">
        <w:rPr>
          <w:rFonts w:ascii="Arial" w:hAnsi="Arial" w:cs="Arial"/>
          <w:color w:val="000000" w:themeColor="text1"/>
          <w:sz w:val="24"/>
          <w:szCs w:val="24"/>
        </w:rPr>
        <w:t xml:space="preserve">Hollyanna said she is working with a number of local and regional agencies to develop </w:t>
      </w:r>
      <w:r w:rsidR="00921476" w:rsidRPr="00642D27">
        <w:rPr>
          <w:rFonts w:ascii="Arial" w:hAnsi="Arial" w:cs="Arial"/>
          <w:color w:val="000000" w:themeColor="text1"/>
          <w:sz w:val="24"/>
          <w:szCs w:val="24"/>
        </w:rPr>
        <w:t>Heritage Connectivity Trails</w:t>
      </w:r>
      <w:r w:rsidRPr="00642D27">
        <w:rPr>
          <w:rFonts w:ascii="Arial" w:hAnsi="Arial" w:cs="Arial"/>
          <w:color w:val="000000" w:themeColor="text1"/>
          <w:sz w:val="24"/>
          <w:szCs w:val="24"/>
        </w:rPr>
        <w:t>. When fully built out, walkers and bicyclists will be able to walk or bicycle from Union Gap to Toppenish without ever stepping onto the dangerous state highways that run through the Yakama Nation Reservation – especially Highway 97 and Interstate 85.</w:t>
      </w:r>
    </w:p>
    <w:p w:rsidR="00921476" w:rsidRDefault="00921476" w:rsidP="0014006F">
      <w:pPr>
        <w:tabs>
          <w:tab w:val="left" w:pos="6589"/>
          <w:tab w:val="left" w:pos="8693"/>
        </w:tabs>
        <w:spacing w:before="240" w:after="240"/>
        <w:ind w:left="432"/>
        <w:rPr>
          <w:rFonts w:ascii="Arial" w:hAnsi="Arial" w:cs="Arial"/>
          <w:color w:val="FF0000"/>
          <w:sz w:val="24"/>
          <w:szCs w:val="24"/>
        </w:rPr>
      </w:pPr>
      <w:r>
        <w:rPr>
          <w:noProof/>
        </w:rPr>
        <w:drawing>
          <wp:inline distT="0" distB="0" distL="0" distR="0" wp14:anchorId="4EF00203" wp14:editId="6B72B607">
            <wp:extent cx="4270248" cy="3438144"/>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270248" cy="3438144"/>
                    </a:xfrm>
                    <a:prstGeom prst="rect">
                      <a:avLst/>
                    </a:prstGeom>
                  </pic:spPr>
                </pic:pic>
              </a:graphicData>
            </a:graphic>
          </wp:inline>
        </w:drawing>
      </w:r>
    </w:p>
    <w:p w:rsidR="00642D27" w:rsidRPr="00642D27" w:rsidRDefault="00642D27" w:rsidP="0014006F">
      <w:pPr>
        <w:tabs>
          <w:tab w:val="left" w:pos="6589"/>
          <w:tab w:val="left" w:pos="8693"/>
        </w:tabs>
        <w:spacing w:before="240" w:after="240"/>
        <w:ind w:left="432"/>
        <w:rPr>
          <w:rFonts w:ascii="Arial" w:hAnsi="Arial" w:cs="Arial"/>
          <w:b/>
          <w:color w:val="000000" w:themeColor="text1"/>
          <w:sz w:val="24"/>
          <w:szCs w:val="24"/>
        </w:rPr>
      </w:pPr>
      <w:r w:rsidRPr="00642D27">
        <w:rPr>
          <w:rFonts w:ascii="Arial" w:hAnsi="Arial" w:cs="Arial"/>
          <w:b/>
          <w:noProof/>
          <w:color w:val="000000" w:themeColor="text1"/>
          <w:sz w:val="24"/>
          <w:szCs w:val="24"/>
        </w:rPr>
        <w:lastRenderedPageBreak/>
        <w:t>Community education poster from Yakama Nation</w:t>
      </w:r>
    </w:p>
    <w:p w:rsidR="00921476" w:rsidRDefault="00921476" w:rsidP="0014006F">
      <w:pPr>
        <w:tabs>
          <w:tab w:val="left" w:pos="6589"/>
          <w:tab w:val="left" w:pos="8693"/>
        </w:tabs>
        <w:spacing w:before="240" w:after="240"/>
        <w:ind w:left="432"/>
        <w:rPr>
          <w:rFonts w:ascii="Arial" w:hAnsi="Arial" w:cs="Arial"/>
          <w:color w:val="FF0000"/>
          <w:sz w:val="24"/>
          <w:szCs w:val="24"/>
        </w:rPr>
      </w:pPr>
      <w:r>
        <w:rPr>
          <w:noProof/>
        </w:rPr>
        <w:drawing>
          <wp:inline distT="0" distB="0" distL="0" distR="0" wp14:anchorId="3CF6A037" wp14:editId="68025CF7">
            <wp:extent cx="6309360" cy="43910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309360" cy="4391025"/>
                    </a:xfrm>
                    <a:prstGeom prst="rect">
                      <a:avLst/>
                    </a:prstGeom>
                  </pic:spPr>
                </pic:pic>
              </a:graphicData>
            </a:graphic>
          </wp:inline>
        </w:drawing>
      </w:r>
    </w:p>
    <w:p w:rsidR="00F4093C" w:rsidRDefault="00F4093C" w:rsidP="00274A12">
      <w:pPr>
        <w:pStyle w:val="ListParagraph"/>
        <w:numPr>
          <w:ilvl w:val="0"/>
          <w:numId w:val="5"/>
        </w:numPr>
        <w:spacing w:before="240" w:after="240"/>
        <w:rPr>
          <w:rFonts w:ascii="Arial" w:hAnsi="Arial" w:cs="Arial"/>
          <w:b/>
          <w:sz w:val="24"/>
          <w:szCs w:val="24"/>
        </w:rPr>
      </w:pPr>
      <w:r>
        <w:rPr>
          <w:rFonts w:ascii="Arial" w:hAnsi="Arial" w:cs="Arial"/>
          <w:b/>
          <w:sz w:val="24"/>
          <w:szCs w:val="24"/>
        </w:rPr>
        <w:t>Preview of EWU tribal traffic safety planning PowerPoint presentation</w:t>
      </w:r>
    </w:p>
    <w:p w:rsidR="00F4093C" w:rsidRPr="0014006F" w:rsidRDefault="00F4093C" w:rsidP="0014006F">
      <w:pPr>
        <w:spacing w:before="240" w:after="240"/>
        <w:ind w:left="432"/>
        <w:rPr>
          <w:rFonts w:ascii="Arial" w:hAnsi="Arial" w:cs="Arial"/>
          <w:sz w:val="24"/>
          <w:szCs w:val="24"/>
        </w:rPr>
      </w:pPr>
      <w:r w:rsidRPr="0014006F">
        <w:rPr>
          <w:rFonts w:ascii="Arial" w:hAnsi="Arial" w:cs="Arial"/>
          <w:sz w:val="24"/>
          <w:szCs w:val="24"/>
        </w:rPr>
        <w:t>Margo brought some of her graduate students to talk about work they have been doing this summer.</w:t>
      </w:r>
    </w:p>
    <w:p w:rsidR="00F4093C" w:rsidRPr="0014006F" w:rsidRDefault="00F4093C" w:rsidP="0014006F">
      <w:pPr>
        <w:spacing w:before="240" w:after="240"/>
        <w:ind w:left="432"/>
        <w:rPr>
          <w:rFonts w:ascii="Arial" w:hAnsi="Arial" w:cs="Arial"/>
          <w:sz w:val="24"/>
          <w:szCs w:val="24"/>
        </w:rPr>
      </w:pPr>
      <w:r w:rsidRPr="0014006F">
        <w:rPr>
          <w:rFonts w:ascii="Arial" w:hAnsi="Arial" w:cs="Arial"/>
          <w:sz w:val="24"/>
          <w:szCs w:val="24"/>
        </w:rPr>
        <w:t xml:space="preserve">Justina Campbell discussed her analysis of the responses from a series of 2018 focus groups on the Colville Reservation. She said she grouped the responses according to the EWU tribal traffic safety </w:t>
      </w:r>
      <w:r w:rsidR="008C4FEE" w:rsidRPr="0014006F">
        <w:rPr>
          <w:rFonts w:ascii="Arial" w:hAnsi="Arial" w:cs="Arial"/>
          <w:sz w:val="24"/>
          <w:szCs w:val="24"/>
        </w:rPr>
        <w:t>model that</w:t>
      </w:r>
      <w:r w:rsidRPr="0014006F">
        <w:rPr>
          <w:rFonts w:ascii="Arial" w:hAnsi="Arial" w:cs="Arial"/>
          <w:sz w:val="24"/>
          <w:szCs w:val="24"/>
        </w:rPr>
        <w:t xml:space="preserve"> features Enforcement, Emergency Services, Education, Engineering and Leadership. She also identified which responses indicated reported behaviors. The largest number of responses was for behavioral concerns, followed by enforcement and leadership.</w:t>
      </w:r>
    </w:p>
    <w:p w:rsidR="00F4093C" w:rsidRDefault="00F4093C" w:rsidP="0014006F">
      <w:pPr>
        <w:spacing w:before="240" w:after="240"/>
        <w:ind w:left="432"/>
        <w:rPr>
          <w:rFonts w:ascii="Arial" w:hAnsi="Arial" w:cs="Arial"/>
          <w:sz w:val="24"/>
          <w:szCs w:val="24"/>
        </w:rPr>
      </w:pPr>
      <w:r w:rsidRPr="0014006F">
        <w:rPr>
          <w:rFonts w:ascii="Arial" w:hAnsi="Arial" w:cs="Arial"/>
          <w:sz w:val="24"/>
          <w:szCs w:val="24"/>
        </w:rPr>
        <w:t>Jessie Crispin and Robert Huitt talked about a project they are involved with to research tribal law and or</w:t>
      </w:r>
      <w:r w:rsidR="008C4FEE">
        <w:rPr>
          <w:rFonts w:ascii="Arial" w:hAnsi="Arial" w:cs="Arial"/>
          <w:sz w:val="24"/>
          <w:szCs w:val="24"/>
        </w:rPr>
        <w:t>der codes. They said they have b</w:t>
      </w:r>
      <w:bookmarkStart w:id="0" w:name="_GoBack"/>
      <w:bookmarkEnd w:id="0"/>
      <w:r w:rsidRPr="0014006F">
        <w:rPr>
          <w:rFonts w:ascii="Arial" w:hAnsi="Arial" w:cs="Arial"/>
          <w:sz w:val="24"/>
          <w:szCs w:val="24"/>
        </w:rPr>
        <w:t xml:space="preserve">een successful in getting information from 24 of the state’s 29 </w:t>
      </w:r>
      <w:r w:rsidR="008C4FEE" w:rsidRPr="0014006F">
        <w:rPr>
          <w:rFonts w:ascii="Arial" w:hAnsi="Arial" w:cs="Arial"/>
          <w:sz w:val="24"/>
          <w:szCs w:val="24"/>
        </w:rPr>
        <w:t>federally recognized</w:t>
      </w:r>
      <w:r w:rsidRPr="0014006F">
        <w:rPr>
          <w:rFonts w:ascii="Arial" w:hAnsi="Arial" w:cs="Arial"/>
          <w:sz w:val="24"/>
          <w:szCs w:val="24"/>
        </w:rPr>
        <w:t xml:space="preserve"> tribes. But they also said they know they </w:t>
      </w:r>
      <w:r w:rsidRPr="0014006F">
        <w:rPr>
          <w:rFonts w:ascii="Arial" w:hAnsi="Arial" w:cs="Arial"/>
          <w:sz w:val="24"/>
          <w:szCs w:val="24"/>
        </w:rPr>
        <w:lastRenderedPageBreak/>
        <w:t>have not gathered all the information that is available at this point. They have developed a spreadsheet that describes the different tribal</w:t>
      </w:r>
      <w:r>
        <w:rPr>
          <w:rFonts w:ascii="Arial" w:hAnsi="Arial" w:cs="Arial"/>
          <w:b/>
          <w:sz w:val="24"/>
          <w:szCs w:val="24"/>
        </w:rPr>
        <w:t xml:space="preserve"> </w:t>
      </w:r>
      <w:r w:rsidRPr="007040D1">
        <w:rPr>
          <w:rFonts w:ascii="Arial" w:hAnsi="Arial" w:cs="Arial"/>
          <w:sz w:val="24"/>
          <w:szCs w:val="24"/>
        </w:rPr>
        <w:t>approaches to issues such as impaired driving, speeding, seatbelt use, and distracted driving.</w:t>
      </w:r>
    </w:p>
    <w:p w:rsidR="00F4093C" w:rsidRDefault="00F4093C" w:rsidP="00274A12">
      <w:pPr>
        <w:pStyle w:val="ListParagraph"/>
        <w:numPr>
          <w:ilvl w:val="0"/>
          <w:numId w:val="5"/>
        </w:numPr>
        <w:spacing w:before="240" w:after="240"/>
        <w:rPr>
          <w:rFonts w:ascii="Arial" w:hAnsi="Arial" w:cs="Arial"/>
          <w:b/>
          <w:sz w:val="24"/>
          <w:szCs w:val="24"/>
        </w:rPr>
      </w:pPr>
      <w:r>
        <w:rPr>
          <w:rFonts w:ascii="Arial" w:hAnsi="Arial" w:cs="Arial"/>
          <w:b/>
          <w:sz w:val="24"/>
          <w:szCs w:val="24"/>
        </w:rPr>
        <w:t>Agenda items for next or other upcoming TTSAB meeting</w:t>
      </w:r>
    </w:p>
    <w:p w:rsidR="00F4093C" w:rsidRPr="0014006F" w:rsidRDefault="00F4093C" w:rsidP="0014006F">
      <w:pPr>
        <w:spacing w:before="240" w:after="240"/>
        <w:ind w:left="432"/>
        <w:rPr>
          <w:rFonts w:ascii="Arial" w:hAnsi="Arial" w:cs="Arial"/>
          <w:sz w:val="24"/>
          <w:szCs w:val="24"/>
        </w:rPr>
      </w:pPr>
      <w:r w:rsidRPr="0014006F">
        <w:rPr>
          <w:rFonts w:ascii="Arial" w:hAnsi="Arial" w:cs="Arial"/>
          <w:sz w:val="24"/>
          <w:szCs w:val="24"/>
        </w:rPr>
        <w:t>Discuss start-up of new state law enforcement data and records system</w:t>
      </w:r>
    </w:p>
    <w:p w:rsidR="00F4093C" w:rsidRPr="0014006F" w:rsidRDefault="00F4093C" w:rsidP="0014006F">
      <w:pPr>
        <w:tabs>
          <w:tab w:val="left" w:pos="6589"/>
          <w:tab w:val="left" w:pos="8693"/>
        </w:tabs>
        <w:spacing w:before="240" w:after="240"/>
        <w:ind w:left="432"/>
        <w:rPr>
          <w:rFonts w:ascii="Arial" w:hAnsi="Arial" w:cs="Arial"/>
          <w:sz w:val="24"/>
          <w:szCs w:val="24"/>
        </w:rPr>
      </w:pPr>
      <w:r w:rsidRPr="0014006F">
        <w:rPr>
          <w:rFonts w:ascii="Arial" w:hAnsi="Arial" w:cs="Arial"/>
          <w:sz w:val="24"/>
          <w:szCs w:val="24"/>
        </w:rPr>
        <w:t>NHTSA GO Teams</w:t>
      </w:r>
    </w:p>
    <w:p w:rsidR="00F4093C" w:rsidRPr="00274A12" w:rsidRDefault="00F4093C" w:rsidP="00274A12">
      <w:pPr>
        <w:pStyle w:val="ListParagraph"/>
        <w:numPr>
          <w:ilvl w:val="0"/>
          <w:numId w:val="16"/>
        </w:numPr>
        <w:tabs>
          <w:tab w:val="left" w:pos="6589"/>
          <w:tab w:val="left" w:pos="8693"/>
        </w:tabs>
        <w:spacing w:before="240" w:after="240"/>
        <w:contextualSpacing w:val="0"/>
        <w:rPr>
          <w:rFonts w:ascii="Arial" w:hAnsi="Arial" w:cs="Arial"/>
          <w:sz w:val="24"/>
          <w:szCs w:val="24"/>
        </w:rPr>
      </w:pPr>
      <w:r w:rsidRPr="00274A12">
        <w:rPr>
          <w:rFonts w:ascii="Arial" w:hAnsi="Arial" w:cs="Arial"/>
          <w:b/>
          <w:sz w:val="24"/>
          <w:szCs w:val="24"/>
        </w:rPr>
        <w:t>Member updates</w:t>
      </w:r>
      <w:r w:rsidRPr="00274A12">
        <w:rPr>
          <w:rFonts w:ascii="Arial" w:hAnsi="Arial" w:cs="Arial"/>
          <w:b/>
          <w:sz w:val="24"/>
          <w:szCs w:val="24"/>
        </w:rPr>
        <w:tab/>
      </w:r>
      <w:r w:rsidRPr="00274A12">
        <w:rPr>
          <w:rFonts w:ascii="Arial" w:hAnsi="Arial" w:cs="Arial"/>
          <w:sz w:val="24"/>
          <w:szCs w:val="24"/>
        </w:rPr>
        <w:t>Group</w:t>
      </w:r>
      <w:r w:rsidRPr="00274A12">
        <w:rPr>
          <w:rFonts w:ascii="Arial" w:hAnsi="Arial" w:cs="Arial"/>
          <w:sz w:val="24"/>
          <w:szCs w:val="24"/>
        </w:rPr>
        <w:tab/>
        <w:t>5:05 PM</w:t>
      </w:r>
    </w:p>
    <w:p w:rsidR="00F4093C" w:rsidRPr="00274A12" w:rsidRDefault="00F4093C" w:rsidP="00274A12">
      <w:pPr>
        <w:pStyle w:val="ListParagraph"/>
        <w:numPr>
          <w:ilvl w:val="0"/>
          <w:numId w:val="16"/>
        </w:numPr>
        <w:tabs>
          <w:tab w:val="left" w:pos="6589"/>
          <w:tab w:val="left" w:pos="8693"/>
        </w:tabs>
        <w:spacing w:before="240" w:after="240"/>
        <w:contextualSpacing w:val="0"/>
        <w:rPr>
          <w:rFonts w:ascii="Arial" w:hAnsi="Arial" w:cs="Arial"/>
          <w:sz w:val="24"/>
          <w:szCs w:val="24"/>
        </w:rPr>
      </w:pPr>
      <w:r w:rsidRPr="00274A12">
        <w:rPr>
          <w:rFonts w:ascii="Arial" w:hAnsi="Arial" w:cs="Arial"/>
          <w:b/>
          <w:sz w:val="24"/>
          <w:szCs w:val="24"/>
        </w:rPr>
        <w:t>Adjourn</w:t>
      </w:r>
      <w:r w:rsidRPr="00274A12">
        <w:rPr>
          <w:rFonts w:ascii="Arial" w:hAnsi="Arial" w:cs="Arial"/>
          <w:b/>
          <w:sz w:val="24"/>
          <w:szCs w:val="24"/>
        </w:rPr>
        <w:tab/>
      </w:r>
      <w:r w:rsidRPr="00274A12">
        <w:rPr>
          <w:rFonts w:ascii="Arial" w:hAnsi="Arial" w:cs="Arial"/>
          <w:sz w:val="24"/>
          <w:szCs w:val="24"/>
        </w:rPr>
        <w:t>Dezerae</w:t>
      </w:r>
      <w:r w:rsidRPr="00274A12">
        <w:rPr>
          <w:rFonts w:ascii="Arial" w:hAnsi="Arial" w:cs="Arial"/>
          <w:sz w:val="24"/>
          <w:szCs w:val="24"/>
        </w:rPr>
        <w:tab/>
        <w:t>5:30 PM</w:t>
      </w:r>
    </w:p>
    <w:p w:rsidR="00C75A88" w:rsidRDefault="00C75A88" w:rsidP="00F10095">
      <w:pPr>
        <w:spacing w:after="0" w:line="240" w:lineRule="auto"/>
        <w:rPr>
          <w:rFonts w:ascii="Arial" w:hAnsi="Arial" w:cs="Arial"/>
          <w:sz w:val="24"/>
          <w:szCs w:val="24"/>
        </w:rPr>
      </w:pPr>
    </w:p>
    <w:p w:rsidR="00C75A88" w:rsidRDefault="00C75A88">
      <w:pPr>
        <w:rPr>
          <w:rFonts w:ascii="Arial" w:hAnsi="Arial" w:cs="Arial"/>
          <w:sz w:val="24"/>
          <w:szCs w:val="24"/>
        </w:rPr>
      </w:pPr>
      <w:r>
        <w:rPr>
          <w:rFonts w:ascii="Arial" w:hAnsi="Arial" w:cs="Arial"/>
          <w:sz w:val="24"/>
          <w:szCs w:val="24"/>
        </w:rPr>
        <w:br w:type="page"/>
      </w:r>
    </w:p>
    <w:p w:rsidR="00FA340E" w:rsidRDefault="00C75A88" w:rsidP="00F10095">
      <w:pPr>
        <w:spacing w:after="0" w:line="240" w:lineRule="auto"/>
        <w:rPr>
          <w:rFonts w:ascii="Arial" w:hAnsi="Arial" w:cs="Arial"/>
          <w:b/>
          <w:sz w:val="28"/>
          <w:szCs w:val="28"/>
        </w:rPr>
      </w:pPr>
      <w:r w:rsidRPr="00C75A88">
        <w:rPr>
          <w:rFonts w:ascii="Arial" w:hAnsi="Arial" w:cs="Arial"/>
          <w:b/>
          <w:sz w:val="28"/>
          <w:szCs w:val="28"/>
        </w:rPr>
        <w:lastRenderedPageBreak/>
        <w:t>WebEx and Telephone Connections</w:t>
      </w:r>
    </w:p>
    <w:p w:rsidR="00C75A88" w:rsidRDefault="00C75A88" w:rsidP="00F10095">
      <w:pPr>
        <w:spacing w:after="0" w:line="240" w:lineRule="auto"/>
        <w:rPr>
          <w:rFonts w:ascii="Arial" w:hAnsi="Arial" w:cs="Arial"/>
          <w:b/>
          <w:sz w:val="28"/>
          <w:szCs w:val="28"/>
        </w:rPr>
      </w:pPr>
    </w:p>
    <w:p w:rsidR="00BF74E7" w:rsidRPr="00BF74E7" w:rsidRDefault="00BF74E7" w:rsidP="00BF74E7">
      <w:pPr>
        <w:spacing w:after="0" w:line="240" w:lineRule="auto"/>
        <w:rPr>
          <w:rFonts w:ascii="Arial" w:hAnsi="Arial" w:cs="Arial"/>
          <w:b/>
          <w:sz w:val="24"/>
          <w:szCs w:val="24"/>
        </w:rPr>
      </w:pPr>
      <w:r w:rsidRPr="00BF74E7">
        <w:rPr>
          <w:rFonts w:ascii="Arial" w:hAnsi="Arial" w:cs="Arial"/>
          <w:b/>
          <w:sz w:val="24"/>
          <w:szCs w:val="24"/>
        </w:rPr>
        <w:t xml:space="preserve">Tribal Traffic Safety Advisory </w:t>
      </w:r>
      <w:r w:rsidR="00060E52">
        <w:rPr>
          <w:rFonts w:ascii="Arial" w:hAnsi="Arial" w:cs="Arial"/>
          <w:b/>
          <w:sz w:val="24"/>
          <w:szCs w:val="24"/>
        </w:rPr>
        <w:t>Board</w:t>
      </w:r>
      <w:r w:rsidRPr="00BF74E7">
        <w:rPr>
          <w:rFonts w:ascii="Arial" w:hAnsi="Arial" w:cs="Arial"/>
          <w:b/>
          <w:sz w:val="24"/>
          <w:szCs w:val="24"/>
        </w:rPr>
        <w:t xml:space="preserve"> Meeting</w:t>
      </w:r>
    </w:p>
    <w:p w:rsidR="00BF74E7" w:rsidRPr="00BF74E7" w:rsidRDefault="00BF74E7" w:rsidP="00BF74E7">
      <w:pPr>
        <w:spacing w:after="0" w:line="240" w:lineRule="auto"/>
        <w:rPr>
          <w:rFonts w:ascii="Arial" w:hAnsi="Arial" w:cs="Arial"/>
          <w:b/>
          <w:sz w:val="24"/>
          <w:szCs w:val="24"/>
        </w:rPr>
      </w:pPr>
      <w:r w:rsidRPr="00BF74E7">
        <w:rPr>
          <w:rFonts w:ascii="Arial" w:hAnsi="Arial" w:cs="Arial"/>
          <w:b/>
          <w:sz w:val="24"/>
          <w:szCs w:val="24"/>
        </w:rPr>
        <w:t xml:space="preserve">Hosted by WTSC </w:t>
      </w:r>
    </w:p>
    <w:p w:rsidR="00BF74E7" w:rsidRPr="00BF74E7" w:rsidRDefault="00BF74E7" w:rsidP="00BF74E7">
      <w:pPr>
        <w:spacing w:after="0" w:line="240" w:lineRule="auto"/>
        <w:rPr>
          <w:rFonts w:ascii="Arial" w:hAnsi="Arial" w:cs="Arial"/>
          <w:b/>
          <w:sz w:val="24"/>
          <w:szCs w:val="24"/>
        </w:rPr>
      </w:pPr>
    </w:p>
    <w:p w:rsidR="00BF74E7" w:rsidRPr="00BF74E7" w:rsidRDefault="00BF74E7" w:rsidP="00BF74E7">
      <w:pPr>
        <w:spacing w:after="0" w:line="240" w:lineRule="auto"/>
        <w:rPr>
          <w:rFonts w:ascii="Arial" w:hAnsi="Arial" w:cs="Arial"/>
          <w:b/>
          <w:sz w:val="24"/>
          <w:szCs w:val="24"/>
        </w:rPr>
      </w:pPr>
      <w:r w:rsidRPr="00BF74E7">
        <w:rPr>
          <w:rFonts w:ascii="Arial" w:hAnsi="Arial" w:cs="Arial"/>
          <w:b/>
          <w:sz w:val="24"/>
          <w:szCs w:val="24"/>
        </w:rPr>
        <w:t>Tuesday, Sep 3, 2019 3</w:t>
      </w:r>
      <w:r w:rsidR="00DA49A3">
        <w:rPr>
          <w:rFonts w:ascii="Arial" w:hAnsi="Arial" w:cs="Arial"/>
          <w:b/>
          <w:sz w:val="24"/>
          <w:szCs w:val="24"/>
        </w:rPr>
        <w:t>.30</w:t>
      </w:r>
      <w:r>
        <w:rPr>
          <w:rFonts w:ascii="Arial" w:hAnsi="Arial" w:cs="Arial"/>
          <w:b/>
          <w:sz w:val="24"/>
          <w:szCs w:val="24"/>
        </w:rPr>
        <w:t xml:space="preserve"> – 5</w:t>
      </w:r>
      <w:r w:rsidR="00DA49A3">
        <w:rPr>
          <w:rFonts w:ascii="Arial" w:hAnsi="Arial" w:cs="Arial"/>
          <w:b/>
          <w:sz w:val="24"/>
          <w:szCs w:val="24"/>
        </w:rPr>
        <w:t>.30</w:t>
      </w:r>
      <w:r>
        <w:rPr>
          <w:rFonts w:ascii="Arial" w:hAnsi="Arial" w:cs="Arial"/>
          <w:b/>
          <w:sz w:val="24"/>
          <w:szCs w:val="24"/>
        </w:rPr>
        <w:t xml:space="preserve"> PM </w:t>
      </w:r>
    </w:p>
    <w:p w:rsidR="00BF74E7" w:rsidRPr="00BF74E7" w:rsidRDefault="00BF74E7" w:rsidP="00BF74E7">
      <w:pPr>
        <w:spacing w:after="0" w:line="240" w:lineRule="auto"/>
        <w:rPr>
          <w:rFonts w:ascii="Arial" w:hAnsi="Arial" w:cs="Arial"/>
          <w:b/>
          <w:sz w:val="24"/>
          <w:szCs w:val="24"/>
        </w:rPr>
      </w:pPr>
      <w:r w:rsidRPr="00BF74E7">
        <w:rPr>
          <w:rFonts w:ascii="Arial" w:hAnsi="Arial" w:cs="Arial"/>
          <w:b/>
          <w:sz w:val="24"/>
          <w:szCs w:val="24"/>
        </w:rPr>
        <w:t>Meeting number: 801 818 078</w:t>
      </w:r>
    </w:p>
    <w:p w:rsidR="00BF74E7" w:rsidRPr="00BF74E7" w:rsidRDefault="00BF74E7" w:rsidP="00BF74E7">
      <w:pPr>
        <w:spacing w:after="0" w:line="240" w:lineRule="auto"/>
        <w:rPr>
          <w:rFonts w:ascii="Arial" w:hAnsi="Arial" w:cs="Arial"/>
          <w:b/>
          <w:sz w:val="24"/>
          <w:szCs w:val="24"/>
        </w:rPr>
      </w:pPr>
      <w:r w:rsidRPr="00BF74E7">
        <w:rPr>
          <w:rFonts w:ascii="Arial" w:hAnsi="Arial" w:cs="Arial"/>
          <w:b/>
          <w:sz w:val="24"/>
          <w:szCs w:val="24"/>
        </w:rPr>
        <w:t>Password: Frk6tPyg</w:t>
      </w:r>
    </w:p>
    <w:p w:rsidR="00BF74E7" w:rsidRDefault="007057DC" w:rsidP="00BF74E7">
      <w:pPr>
        <w:spacing w:after="0" w:line="240" w:lineRule="auto"/>
        <w:rPr>
          <w:rFonts w:ascii="Arial" w:hAnsi="Arial" w:cs="Arial"/>
          <w:b/>
          <w:sz w:val="24"/>
          <w:szCs w:val="24"/>
        </w:rPr>
      </w:pPr>
      <w:hyperlink r:id="rId18" w:history="1">
        <w:r w:rsidR="00BF74E7" w:rsidRPr="00EC0AB0">
          <w:rPr>
            <w:rStyle w:val="Hyperlink"/>
            <w:rFonts w:ascii="Arial" w:hAnsi="Arial" w:cs="Arial"/>
            <w:b/>
            <w:sz w:val="24"/>
            <w:szCs w:val="24"/>
          </w:rPr>
          <w:t>https://watech.webex.com/watech/j.php?MTID=mc37d79877ac74b391244e37063f1d0b0</w:t>
        </w:r>
      </w:hyperlink>
    </w:p>
    <w:p w:rsidR="00BF74E7" w:rsidRPr="00BF74E7" w:rsidRDefault="00BF74E7" w:rsidP="00BF74E7">
      <w:pPr>
        <w:spacing w:after="0" w:line="240" w:lineRule="auto"/>
        <w:rPr>
          <w:rFonts w:ascii="Arial" w:hAnsi="Arial" w:cs="Arial"/>
          <w:b/>
          <w:sz w:val="24"/>
          <w:szCs w:val="24"/>
        </w:rPr>
      </w:pPr>
    </w:p>
    <w:p w:rsidR="00BF74E7" w:rsidRPr="00BF74E7" w:rsidRDefault="00BF74E7" w:rsidP="00BF74E7">
      <w:pPr>
        <w:spacing w:after="0" w:line="240" w:lineRule="auto"/>
        <w:rPr>
          <w:rFonts w:ascii="Arial" w:hAnsi="Arial" w:cs="Arial"/>
          <w:b/>
          <w:sz w:val="24"/>
          <w:szCs w:val="24"/>
        </w:rPr>
      </w:pPr>
      <w:r w:rsidRPr="00BF74E7">
        <w:rPr>
          <w:rFonts w:ascii="Arial" w:hAnsi="Arial" w:cs="Arial"/>
          <w:b/>
          <w:sz w:val="24"/>
          <w:szCs w:val="24"/>
        </w:rPr>
        <w:t>Join by video system</w:t>
      </w:r>
    </w:p>
    <w:p w:rsidR="00BF74E7" w:rsidRPr="00BF74E7" w:rsidRDefault="00BF74E7" w:rsidP="00BF74E7">
      <w:pPr>
        <w:spacing w:after="0" w:line="240" w:lineRule="auto"/>
        <w:rPr>
          <w:rFonts w:ascii="Arial" w:hAnsi="Arial" w:cs="Arial"/>
          <w:b/>
          <w:sz w:val="24"/>
          <w:szCs w:val="24"/>
        </w:rPr>
      </w:pPr>
      <w:r w:rsidRPr="00BF74E7">
        <w:rPr>
          <w:rFonts w:ascii="Arial" w:hAnsi="Arial" w:cs="Arial"/>
          <w:b/>
          <w:sz w:val="24"/>
          <w:szCs w:val="24"/>
        </w:rPr>
        <w:t>Dial 801818078@watech.webex.com</w:t>
      </w:r>
    </w:p>
    <w:p w:rsidR="00BF74E7" w:rsidRPr="00BF74E7" w:rsidRDefault="00BF74E7" w:rsidP="00BF74E7">
      <w:pPr>
        <w:spacing w:after="0" w:line="240" w:lineRule="auto"/>
        <w:rPr>
          <w:rFonts w:ascii="Arial" w:hAnsi="Arial" w:cs="Arial"/>
          <w:b/>
          <w:sz w:val="24"/>
          <w:szCs w:val="24"/>
        </w:rPr>
      </w:pPr>
      <w:r w:rsidRPr="00BF74E7">
        <w:rPr>
          <w:rFonts w:ascii="Arial" w:hAnsi="Arial" w:cs="Arial"/>
          <w:b/>
          <w:sz w:val="24"/>
          <w:szCs w:val="24"/>
        </w:rPr>
        <w:t>You can also dial 173.243.2.68 and enter your meeting number.</w:t>
      </w:r>
    </w:p>
    <w:p w:rsidR="00BF74E7" w:rsidRPr="00BF74E7" w:rsidRDefault="00BF74E7" w:rsidP="00BF74E7">
      <w:pPr>
        <w:spacing w:after="0" w:line="240" w:lineRule="auto"/>
        <w:rPr>
          <w:rFonts w:ascii="Arial" w:hAnsi="Arial" w:cs="Arial"/>
          <w:b/>
          <w:sz w:val="24"/>
          <w:szCs w:val="24"/>
        </w:rPr>
      </w:pPr>
    </w:p>
    <w:p w:rsidR="00BF74E7" w:rsidRPr="00BF74E7" w:rsidRDefault="00BF74E7" w:rsidP="00BF74E7">
      <w:pPr>
        <w:spacing w:after="0" w:line="240" w:lineRule="auto"/>
        <w:rPr>
          <w:rFonts w:ascii="Arial" w:hAnsi="Arial" w:cs="Arial"/>
          <w:b/>
          <w:sz w:val="24"/>
          <w:szCs w:val="24"/>
        </w:rPr>
      </w:pPr>
      <w:r w:rsidRPr="00BF74E7">
        <w:rPr>
          <w:rFonts w:ascii="Arial" w:hAnsi="Arial" w:cs="Arial"/>
          <w:b/>
          <w:sz w:val="24"/>
          <w:szCs w:val="24"/>
        </w:rPr>
        <w:t>Join by phone</w:t>
      </w:r>
    </w:p>
    <w:p w:rsidR="00BF74E7" w:rsidRPr="00BF74E7" w:rsidRDefault="00BF74E7" w:rsidP="00BF74E7">
      <w:pPr>
        <w:spacing w:after="0" w:line="240" w:lineRule="auto"/>
        <w:rPr>
          <w:rFonts w:ascii="Arial" w:hAnsi="Arial" w:cs="Arial"/>
          <w:b/>
          <w:sz w:val="24"/>
          <w:szCs w:val="24"/>
        </w:rPr>
      </w:pPr>
      <w:r w:rsidRPr="00BF74E7">
        <w:rPr>
          <w:rFonts w:ascii="Arial" w:hAnsi="Arial" w:cs="Arial"/>
          <w:b/>
          <w:sz w:val="24"/>
          <w:szCs w:val="24"/>
        </w:rPr>
        <w:t>+1-415-655-0001 US Toll</w:t>
      </w:r>
    </w:p>
    <w:p w:rsidR="00BF74E7" w:rsidRPr="00C75A88" w:rsidRDefault="00BF74E7" w:rsidP="00BF74E7">
      <w:pPr>
        <w:spacing w:after="0" w:line="240" w:lineRule="auto"/>
        <w:rPr>
          <w:rFonts w:ascii="Arial" w:hAnsi="Arial" w:cs="Arial"/>
          <w:b/>
          <w:sz w:val="24"/>
          <w:szCs w:val="24"/>
        </w:rPr>
      </w:pPr>
      <w:r w:rsidRPr="00BF74E7">
        <w:rPr>
          <w:rFonts w:ascii="Arial" w:hAnsi="Arial" w:cs="Arial"/>
          <w:b/>
          <w:sz w:val="24"/>
          <w:szCs w:val="24"/>
        </w:rPr>
        <w:t>Access code: 801 818 078</w:t>
      </w:r>
    </w:p>
    <w:p w:rsidR="00C75A88" w:rsidRPr="00C75A88" w:rsidRDefault="00C75A88" w:rsidP="00C75A88">
      <w:pPr>
        <w:spacing w:after="0" w:line="240" w:lineRule="auto"/>
        <w:rPr>
          <w:rFonts w:ascii="Arial" w:hAnsi="Arial" w:cs="Arial"/>
          <w:b/>
          <w:sz w:val="24"/>
          <w:szCs w:val="24"/>
        </w:rPr>
      </w:pPr>
    </w:p>
    <w:sectPr w:rsidR="00C75A88" w:rsidRPr="00C75A88" w:rsidSect="00CC4C2F">
      <w:headerReference w:type="default" r:id="rId19"/>
      <w:footerReference w:type="default" r:id="rId20"/>
      <w:pgSz w:w="12240" w:h="15840"/>
      <w:pgMar w:top="1008" w:right="1152" w:bottom="1008" w:left="1152"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51D73" w:rsidRDefault="00551D73" w:rsidP="0089005E">
      <w:pPr>
        <w:spacing w:after="0" w:line="240" w:lineRule="auto"/>
      </w:pPr>
      <w:r>
        <w:separator/>
      </w:r>
    </w:p>
  </w:endnote>
  <w:endnote w:type="continuationSeparator" w:id="0">
    <w:p w:rsidR="00551D73" w:rsidRDefault="00551D73" w:rsidP="008900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005E" w:rsidRDefault="0089005E">
    <w:pPr>
      <w:pStyle w:val="Footer"/>
      <w:jc w:val="right"/>
    </w:pPr>
  </w:p>
  <w:p w:rsidR="0089005E" w:rsidRDefault="0089005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51D73" w:rsidRDefault="00551D73" w:rsidP="0089005E">
      <w:pPr>
        <w:spacing w:after="0" w:line="240" w:lineRule="auto"/>
      </w:pPr>
      <w:r>
        <w:separator/>
      </w:r>
    </w:p>
  </w:footnote>
  <w:footnote w:type="continuationSeparator" w:id="0">
    <w:p w:rsidR="00551D73" w:rsidRDefault="00551D73" w:rsidP="0089005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33E4" w:rsidRDefault="00922CC0" w:rsidP="004B07D2">
    <w:pPr>
      <w:pStyle w:val="Header"/>
      <w:jc w:val="center"/>
    </w:pPr>
    <w:r w:rsidRPr="00922CC0">
      <w:rPr>
        <w:noProof/>
      </w:rPr>
      <w:drawing>
        <wp:inline distT="0" distB="0" distL="0" distR="0">
          <wp:extent cx="3685032" cy="740664"/>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3685032" cy="740664"/>
                  </a:xfrm>
                  <a:prstGeom prst="rect">
                    <a:avLst/>
                  </a:prstGeom>
                </pic:spPr>
              </pic:pic>
            </a:graphicData>
          </a:graphic>
        </wp:inline>
      </w:drawing>
    </w:r>
  </w:p>
  <w:p w:rsidR="00DA33E4" w:rsidRDefault="00DA33E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FA0E71"/>
    <w:multiLevelType w:val="multilevel"/>
    <w:tmpl w:val="A2123BEA"/>
    <w:lvl w:ilvl="0">
      <w:start w:val="1"/>
      <w:numFmt w:val="bullet"/>
      <w:lvlText w:val=""/>
      <w:lvlJc w:val="left"/>
      <w:pPr>
        <w:tabs>
          <w:tab w:val="num" w:pos="720"/>
        </w:tabs>
        <w:ind w:left="432" w:hanging="432"/>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1907A02"/>
    <w:multiLevelType w:val="hybridMultilevel"/>
    <w:tmpl w:val="869EBA84"/>
    <w:lvl w:ilvl="0" w:tplc="C5CCD994">
      <w:start w:val="1"/>
      <w:numFmt w:val="bullet"/>
      <w:lvlText w:val=""/>
      <w:lvlJc w:val="left"/>
      <w:pPr>
        <w:tabs>
          <w:tab w:val="num" w:pos="864"/>
        </w:tabs>
        <w:ind w:left="864" w:hanging="432"/>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88F6D0F"/>
    <w:multiLevelType w:val="hybridMultilevel"/>
    <w:tmpl w:val="9E742EC2"/>
    <w:lvl w:ilvl="0" w:tplc="C6B4941C">
      <w:start w:val="1"/>
      <w:numFmt w:val="bullet"/>
      <w:lvlText w:val=""/>
      <w:lvlJc w:val="left"/>
      <w:pPr>
        <w:tabs>
          <w:tab w:val="num" w:pos="432"/>
        </w:tabs>
        <w:ind w:left="432" w:hanging="432"/>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8FE0BE0"/>
    <w:multiLevelType w:val="hybridMultilevel"/>
    <w:tmpl w:val="AA42368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99D5E96"/>
    <w:multiLevelType w:val="hybridMultilevel"/>
    <w:tmpl w:val="E1CAA78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B374BA4"/>
    <w:multiLevelType w:val="hybridMultilevel"/>
    <w:tmpl w:val="4A9809A0"/>
    <w:lvl w:ilvl="0" w:tplc="32344D8C">
      <w:start w:val="1"/>
      <w:numFmt w:val="upperLetter"/>
      <w:lvlText w:val="%1."/>
      <w:lvlJc w:val="left"/>
      <w:pPr>
        <w:tabs>
          <w:tab w:val="num" w:pos="432"/>
        </w:tabs>
        <w:ind w:left="432" w:hanging="432"/>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93B6B59"/>
    <w:multiLevelType w:val="hybridMultilevel"/>
    <w:tmpl w:val="043E2978"/>
    <w:lvl w:ilvl="0" w:tplc="A2E6D74E">
      <w:start w:val="2017"/>
      <w:numFmt w:val="bullet"/>
      <w:lvlText w:val="•"/>
      <w:lvlJc w:val="left"/>
      <w:pPr>
        <w:tabs>
          <w:tab w:val="num" w:pos="432"/>
        </w:tabs>
        <w:ind w:left="432" w:hanging="432"/>
      </w:pPr>
      <w:rPr>
        <w:rFonts w:ascii="Arial" w:eastAsiaTheme="minorHAnsi" w:hAnsi="Arial" w:hint="default"/>
      </w:rPr>
    </w:lvl>
    <w:lvl w:ilvl="1" w:tplc="754E9C74" w:tentative="1">
      <w:start w:val="1"/>
      <w:numFmt w:val="bullet"/>
      <w:lvlText w:val="•"/>
      <w:lvlJc w:val="left"/>
      <w:pPr>
        <w:tabs>
          <w:tab w:val="num" w:pos="1440"/>
        </w:tabs>
        <w:ind w:left="1440" w:hanging="360"/>
      </w:pPr>
      <w:rPr>
        <w:rFonts w:ascii="Arial" w:hAnsi="Arial" w:hint="default"/>
      </w:rPr>
    </w:lvl>
    <w:lvl w:ilvl="2" w:tplc="7706B680" w:tentative="1">
      <w:start w:val="1"/>
      <w:numFmt w:val="bullet"/>
      <w:lvlText w:val="•"/>
      <w:lvlJc w:val="left"/>
      <w:pPr>
        <w:tabs>
          <w:tab w:val="num" w:pos="2160"/>
        </w:tabs>
        <w:ind w:left="2160" w:hanging="360"/>
      </w:pPr>
      <w:rPr>
        <w:rFonts w:ascii="Arial" w:hAnsi="Arial" w:hint="default"/>
      </w:rPr>
    </w:lvl>
    <w:lvl w:ilvl="3" w:tplc="CF687806" w:tentative="1">
      <w:start w:val="1"/>
      <w:numFmt w:val="bullet"/>
      <w:lvlText w:val="•"/>
      <w:lvlJc w:val="left"/>
      <w:pPr>
        <w:tabs>
          <w:tab w:val="num" w:pos="2880"/>
        </w:tabs>
        <w:ind w:left="2880" w:hanging="360"/>
      </w:pPr>
      <w:rPr>
        <w:rFonts w:ascii="Arial" w:hAnsi="Arial" w:hint="default"/>
      </w:rPr>
    </w:lvl>
    <w:lvl w:ilvl="4" w:tplc="F79CD368" w:tentative="1">
      <w:start w:val="1"/>
      <w:numFmt w:val="bullet"/>
      <w:lvlText w:val="•"/>
      <w:lvlJc w:val="left"/>
      <w:pPr>
        <w:tabs>
          <w:tab w:val="num" w:pos="3600"/>
        </w:tabs>
        <w:ind w:left="3600" w:hanging="360"/>
      </w:pPr>
      <w:rPr>
        <w:rFonts w:ascii="Arial" w:hAnsi="Arial" w:hint="default"/>
      </w:rPr>
    </w:lvl>
    <w:lvl w:ilvl="5" w:tplc="C4E4DE0E" w:tentative="1">
      <w:start w:val="1"/>
      <w:numFmt w:val="bullet"/>
      <w:lvlText w:val="•"/>
      <w:lvlJc w:val="left"/>
      <w:pPr>
        <w:tabs>
          <w:tab w:val="num" w:pos="4320"/>
        </w:tabs>
        <w:ind w:left="4320" w:hanging="360"/>
      </w:pPr>
      <w:rPr>
        <w:rFonts w:ascii="Arial" w:hAnsi="Arial" w:hint="default"/>
      </w:rPr>
    </w:lvl>
    <w:lvl w:ilvl="6" w:tplc="7738FB88" w:tentative="1">
      <w:start w:val="1"/>
      <w:numFmt w:val="bullet"/>
      <w:lvlText w:val="•"/>
      <w:lvlJc w:val="left"/>
      <w:pPr>
        <w:tabs>
          <w:tab w:val="num" w:pos="5040"/>
        </w:tabs>
        <w:ind w:left="5040" w:hanging="360"/>
      </w:pPr>
      <w:rPr>
        <w:rFonts w:ascii="Arial" w:hAnsi="Arial" w:hint="default"/>
      </w:rPr>
    </w:lvl>
    <w:lvl w:ilvl="7" w:tplc="3CACED36" w:tentative="1">
      <w:start w:val="1"/>
      <w:numFmt w:val="bullet"/>
      <w:lvlText w:val="•"/>
      <w:lvlJc w:val="left"/>
      <w:pPr>
        <w:tabs>
          <w:tab w:val="num" w:pos="5760"/>
        </w:tabs>
        <w:ind w:left="5760" w:hanging="360"/>
      </w:pPr>
      <w:rPr>
        <w:rFonts w:ascii="Arial" w:hAnsi="Arial" w:hint="default"/>
      </w:rPr>
    </w:lvl>
    <w:lvl w:ilvl="8" w:tplc="D89EAEB2"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38EA2D75"/>
    <w:multiLevelType w:val="hybridMultilevel"/>
    <w:tmpl w:val="D20EFCB8"/>
    <w:lvl w:ilvl="0" w:tplc="6AB4E8D4">
      <w:start w:val="621"/>
      <w:numFmt w:val="bullet"/>
      <w:lvlText w:val="-"/>
      <w:lvlJc w:val="left"/>
      <w:pPr>
        <w:ind w:left="864" w:hanging="432"/>
      </w:pPr>
      <w:rPr>
        <w:rFonts w:ascii="Arial" w:eastAsiaTheme="minorHAnsi" w:hAnsi="Aria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8" w15:restartNumberingAfterBreak="0">
    <w:nsid w:val="41A927EA"/>
    <w:multiLevelType w:val="hybridMultilevel"/>
    <w:tmpl w:val="FAF0953E"/>
    <w:lvl w:ilvl="0" w:tplc="A19C6F72">
      <w:start w:val="1"/>
      <w:numFmt w:val="bullet"/>
      <w:lvlText w:val=""/>
      <w:lvlJc w:val="left"/>
      <w:pPr>
        <w:tabs>
          <w:tab w:val="num" w:pos="864"/>
        </w:tabs>
        <w:ind w:left="864" w:hanging="432"/>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9" w15:restartNumberingAfterBreak="0">
    <w:nsid w:val="518A5EB4"/>
    <w:multiLevelType w:val="hybridMultilevel"/>
    <w:tmpl w:val="C77A2024"/>
    <w:lvl w:ilvl="0" w:tplc="70141EE4">
      <w:start w:val="1"/>
      <w:numFmt w:val="bullet"/>
      <w:lvlText w:val="•"/>
      <w:lvlJc w:val="left"/>
      <w:pPr>
        <w:tabs>
          <w:tab w:val="num" w:pos="720"/>
        </w:tabs>
        <w:ind w:left="720" w:hanging="360"/>
      </w:pPr>
      <w:rPr>
        <w:rFonts w:ascii="Arial" w:hAnsi="Arial" w:hint="default"/>
      </w:rPr>
    </w:lvl>
    <w:lvl w:ilvl="1" w:tplc="754E9C74" w:tentative="1">
      <w:start w:val="1"/>
      <w:numFmt w:val="bullet"/>
      <w:lvlText w:val="•"/>
      <w:lvlJc w:val="left"/>
      <w:pPr>
        <w:tabs>
          <w:tab w:val="num" w:pos="1440"/>
        </w:tabs>
        <w:ind w:left="1440" w:hanging="360"/>
      </w:pPr>
      <w:rPr>
        <w:rFonts w:ascii="Arial" w:hAnsi="Arial" w:hint="default"/>
      </w:rPr>
    </w:lvl>
    <w:lvl w:ilvl="2" w:tplc="7706B680" w:tentative="1">
      <w:start w:val="1"/>
      <w:numFmt w:val="bullet"/>
      <w:lvlText w:val="•"/>
      <w:lvlJc w:val="left"/>
      <w:pPr>
        <w:tabs>
          <w:tab w:val="num" w:pos="2160"/>
        </w:tabs>
        <w:ind w:left="2160" w:hanging="360"/>
      </w:pPr>
      <w:rPr>
        <w:rFonts w:ascii="Arial" w:hAnsi="Arial" w:hint="default"/>
      </w:rPr>
    </w:lvl>
    <w:lvl w:ilvl="3" w:tplc="CF687806" w:tentative="1">
      <w:start w:val="1"/>
      <w:numFmt w:val="bullet"/>
      <w:lvlText w:val="•"/>
      <w:lvlJc w:val="left"/>
      <w:pPr>
        <w:tabs>
          <w:tab w:val="num" w:pos="2880"/>
        </w:tabs>
        <w:ind w:left="2880" w:hanging="360"/>
      </w:pPr>
      <w:rPr>
        <w:rFonts w:ascii="Arial" w:hAnsi="Arial" w:hint="default"/>
      </w:rPr>
    </w:lvl>
    <w:lvl w:ilvl="4" w:tplc="F79CD368" w:tentative="1">
      <w:start w:val="1"/>
      <w:numFmt w:val="bullet"/>
      <w:lvlText w:val="•"/>
      <w:lvlJc w:val="left"/>
      <w:pPr>
        <w:tabs>
          <w:tab w:val="num" w:pos="3600"/>
        </w:tabs>
        <w:ind w:left="3600" w:hanging="360"/>
      </w:pPr>
      <w:rPr>
        <w:rFonts w:ascii="Arial" w:hAnsi="Arial" w:hint="default"/>
      </w:rPr>
    </w:lvl>
    <w:lvl w:ilvl="5" w:tplc="C4E4DE0E" w:tentative="1">
      <w:start w:val="1"/>
      <w:numFmt w:val="bullet"/>
      <w:lvlText w:val="•"/>
      <w:lvlJc w:val="left"/>
      <w:pPr>
        <w:tabs>
          <w:tab w:val="num" w:pos="4320"/>
        </w:tabs>
        <w:ind w:left="4320" w:hanging="360"/>
      </w:pPr>
      <w:rPr>
        <w:rFonts w:ascii="Arial" w:hAnsi="Arial" w:hint="default"/>
      </w:rPr>
    </w:lvl>
    <w:lvl w:ilvl="6" w:tplc="7738FB88" w:tentative="1">
      <w:start w:val="1"/>
      <w:numFmt w:val="bullet"/>
      <w:lvlText w:val="•"/>
      <w:lvlJc w:val="left"/>
      <w:pPr>
        <w:tabs>
          <w:tab w:val="num" w:pos="5040"/>
        </w:tabs>
        <w:ind w:left="5040" w:hanging="360"/>
      </w:pPr>
      <w:rPr>
        <w:rFonts w:ascii="Arial" w:hAnsi="Arial" w:hint="default"/>
      </w:rPr>
    </w:lvl>
    <w:lvl w:ilvl="7" w:tplc="3CACED36" w:tentative="1">
      <w:start w:val="1"/>
      <w:numFmt w:val="bullet"/>
      <w:lvlText w:val="•"/>
      <w:lvlJc w:val="left"/>
      <w:pPr>
        <w:tabs>
          <w:tab w:val="num" w:pos="5760"/>
        </w:tabs>
        <w:ind w:left="5760" w:hanging="360"/>
      </w:pPr>
      <w:rPr>
        <w:rFonts w:ascii="Arial" w:hAnsi="Arial" w:hint="default"/>
      </w:rPr>
    </w:lvl>
    <w:lvl w:ilvl="8" w:tplc="D89EAEB2"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583117B4"/>
    <w:multiLevelType w:val="hybridMultilevel"/>
    <w:tmpl w:val="28940E34"/>
    <w:lvl w:ilvl="0" w:tplc="B7B09172">
      <w:start w:val="621"/>
      <w:numFmt w:val="bullet"/>
      <w:lvlText w:val="-"/>
      <w:lvlJc w:val="left"/>
      <w:pPr>
        <w:ind w:left="792" w:hanging="360"/>
      </w:pPr>
      <w:rPr>
        <w:rFonts w:ascii="Arial" w:eastAsiaTheme="minorHAnsi" w:hAnsi="Arial" w:cs="Aria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11" w15:restartNumberingAfterBreak="0">
    <w:nsid w:val="5B4368AD"/>
    <w:multiLevelType w:val="hybridMultilevel"/>
    <w:tmpl w:val="1B584716"/>
    <w:lvl w:ilvl="0" w:tplc="04090001">
      <w:start w:val="1"/>
      <w:numFmt w:val="bullet"/>
      <w:lvlText w:val=""/>
      <w:lvlJc w:val="left"/>
      <w:pPr>
        <w:ind w:left="720" w:hanging="360"/>
      </w:pPr>
      <w:rPr>
        <w:rFonts w:ascii="Symbol" w:hAnsi="Symbol" w:hint="default"/>
      </w:rPr>
    </w:lvl>
    <w:lvl w:ilvl="1" w:tplc="612AF330">
      <w:start w:val="2017"/>
      <w:numFmt w:val="bullet"/>
      <w:lvlText w:val="•"/>
      <w:lvlJc w:val="left"/>
      <w:pPr>
        <w:tabs>
          <w:tab w:val="num" w:pos="720"/>
        </w:tabs>
        <w:ind w:left="720" w:hanging="288"/>
      </w:pPr>
      <w:rPr>
        <w:rFonts w:ascii="Arial" w:eastAsiaTheme="minorHAnsi" w:hAnsi="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C5B5ED2"/>
    <w:multiLevelType w:val="hybridMultilevel"/>
    <w:tmpl w:val="AE2C3DFE"/>
    <w:lvl w:ilvl="0" w:tplc="9A94BCD2">
      <w:start w:val="1"/>
      <w:numFmt w:val="upperLetter"/>
      <w:lvlText w:val="%1."/>
      <w:lvlJc w:val="left"/>
      <w:pPr>
        <w:tabs>
          <w:tab w:val="num" w:pos="432"/>
        </w:tabs>
        <w:ind w:left="432" w:hanging="432"/>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EEF44B5"/>
    <w:multiLevelType w:val="hybridMultilevel"/>
    <w:tmpl w:val="69380208"/>
    <w:lvl w:ilvl="0" w:tplc="8A32009A">
      <w:start w:val="1"/>
      <w:numFmt w:val="bullet"/>
      <w:lvlText w:val=""/>
      <w:lvlJc w:val="left"/>
      <w:pPr>
        <w:tabs>
          <w:tab w:val="num" w:pos="432"/>
        </w:tabs>
        <w:ind w:left="432" w:hanging="432"/>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2CA2B1E"/>
    <w:multiLevelType w:val="hybridMultilevel"/>
    <w:tmpl w:val="AB3CA8B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AEE09F0"/>
    <w:multiLevelType w:val="hybridMultilevel"/>
    <w:tmpl w:val="D5387D2E"/>
    <w:lvl w:ilvl="0" w:tplc="BF604C84">
      <w:start w:val="1"/>
      <w:numFmt w:val="bullet"/>
      <w:lvlText w:val="•"/>
      <w:lvlJc w:val="left"/>
      <w:pPr>
        <w:tabs>
          <w:tab w:val="num" w:pos="432"/>
        </w:tabs>
        <w:ind w:left="432" w:hanging="432"/>
      </w:pPr>
      <w:rPr>
        <w:rFonts w:ascii="Arial" w:hAnsi="Arial" w:hint="default"/>
      </w:rPr>
    </w:lvl>
    <w:lvl w:ilvl="1" w:tplc="754E9C74" w:tentative="1">
      <w:start w:val="1"/>
      <w:numFmt w:val="bullet"/>
      <w:lvlText w:val="•"/>
      <w:lvlJc w:val="left"/>
      <w:pPr>
        <w:tabs>
          <w:tab w:val="num" w:pos="1440"/>
        </w:tabs>
        <w:ind w:left="1440" w:hanging="360"/>
      </w:pPr>
      <w:rPr>
        <w:rFonts w:ascii="Arial" w:hAnsi="Arial" w:hint="default"/>
      </w:rPr>
    </w:lvl>
    <w:lvl w:ilvl="2" w:tplc="7706B680" w:tentative="1">
      <w:start w:val="1"/>
      <w:numFmt w:val="bullet"/>
      <w:lvlText w:val="•"/>
      <w:lvlJc w:val="left"/>
      <w:pPr>
        <w:tabs>
          <w:tab w:val="num" w:pos="2160"/>
        </w:tabs>
        <w:ind w:left="2160" w:hanging="360"/>
      </w:pPr>
      <w:rPr>
        <w:rFonts w:ascii="Arial" w:hAnsi="Arial" w:hint="default"/>
      </w:rPr>
    </w:lvl>
    <w:lvl w:ilvl="3" w:tplc="CF687806" w:tentative="1">
      <w:start w:val="1"/>
      <w:numFmt w:val="bullet"/>
      <w:lvlText w:val="•"/>
      <w:lvlJc w:val="left"/>
      <w:pPr>
        <w:tabs>
          <w:tab w:val="num" w:pos="2880"/>
        </w:tabs>
        <w:ind w:left="2880" w:hanging="360"/>
      </w:pPr>
      <w:rPr>
        <w:rFonts w:ascii="Arial" w:hAnsi="Arial" w:hint="default"/>
      </w:rPr>
    </w:lvl>
    <w:lvl w:ilvl="4" w:tplc="F79CD368" w:tentative="1">
      <w:start w:val="1"/>
      <w:numFmt w:val="bullet"/>
      <w:lvlText w:val="•"/>
      <w:lvlJc w:val="left"/>
      <w:pPr>
        <w:tabs>
          <w:tab w:val="num" w:pos="3600"/>
        </w:tabs>
        <w:ind w:left="3600" w:hanging="360"/>
      </w:pPr>
      <w:rPr>
        <w:rFonts w:ascii="Arial" w:hAnsi="Arial" w:hint="default"/>
      </w:rPr>
    </w:lvl>
    <w:lvl w:ilvl="5" w:tplc="C4E4DE0E" w:tentative="1">
      <w:start w:val="1"/>
      <w:numFmt w:val="bullet"/>
      <w:lvlText w:val="•"/>
      <w:lvlJc w:val="left"/>
      <w:pPr>
        <w:tabs>
          <w:tab w:val="num" w:pos="4320"/>
        </w:tabs>
        <w:ind w:left="4320" w:hanging="360"/>
      </w:pPr>
      <w:rPr>
        <w:rFonts w:ascii="Arial" w:hAnsi="Arial" w:hint="default"/>
      </w:rPr>
    </w:lvl>
    <w:lvl w:ilvl="6" w:tplc="7738FB88" w:tentative="1">
      <w:start w:val="1"/>
      <w:numFmt w:val="bullet"/>
      <w:lvlText w:val="•"/>
      <w:lvlJc w:val="left"/>
      <w:pPr>
        <w:tabs>
          <w:tab w:val="num" w:pos="5040"/>
        </w:tabs>
        <w:ind w:left="5040" w:hanging="360"/>
      </w:pPr>
      <w:rPr>
        <w:rFonts w:ascii="Arial" w:hAnsi="Arial" w:hint="default"/>
      </w:rPr>
    </w:lvl>
    <w:lvl w:ilvl="7" w:tplc="3CACED36" w:tentative="1">
      <w:start w:val="1"/>
      <w:numFmt w:val="bullet"/>
      <w:lvlText w:val="•"/>
      <w:lvlJc w:val="left"/>
      <w:pPr>
        <w:tabs>
          <w:tab w:val="num" w:pos="5760"/>
        </w:tabs>
        <w:ind w:left="5760" w:hanging="360"/>
      </w:pPr>
      <w:rPr>
        <w:rFonts w:ascii="Arial" w:hAnsi="Arial" w:hint="default"/>
      </w:rPr>
    </w:lvl>
    <w:lvl w:ilvl="8" w:tplc="D89EAEB2"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6D0D48B2"/>
    <w:multiLevelType w:val="hybridMultilevel"/>
    <w:tmpl w:val="1312FD50"/>
    <w:lvl w:ilvl="0" w:tplc="612AF330">
      <w:start w:val="2017"/>
      <w:numFmt w:val="bullet"/>
      <w:lvlText w:val="•"/>
      <w:lvlJc w:val="left"/>
      <w:pPr>
        <w:tabs>
          <w:tab w:val="num" w:pos="720"/>
        </w:tabs>
        <w:ind w:left="720" w:hanging="360"/>
      </w:pPr>
      <w:rPr>
        <w:rFonts w:ascii="Arial" w:eastAsiaTheme="minorHAnsi" w:hAnsi="Arial" w:hint="default"/>
      </w:rPr>
    </w:lvl>
    <w:lvl w:ilvl="1" w:tplc="754E9C74" w:tentative="1">
      <w:start w:val="1"/>
      <w:numFmt w:val="bullet"/>
      <w:lvlText w:val="•"/>
      <w:lvlJc w:val="left"/>
      <w:pPr>
        <w:tabs>
          <w:tab w:val="num" w:pos="1440"/>
        </w:tabs>
        <w:ind w:left="1440" w:hanging="360"/>
      </w:pPr>
      <w:rPr>
        <w:rFonts w:ascii="Arial" w:hAnsi="Arial" w:hint="default"/>
      </w:rPr>
    </w:lvl>
    <w:lvl w:ilvl="2" w:tplc="7706B680" w:tentative="1">
      <w:start w:val="1"/>
      <w:numFmt w:val="bullet"/>
      <w:lvlText w:val="•"/>
      <w:lvlJc w:val="left"/>
      <w:pPr>
        <w:tabs>
          <w:tab w:val="num" w:pos="2160"/>
        </w:tabs>
        <w:ind w:left="2160" w:hanging="360"/>
      </w:pPr>
      <w:rPr>
        <w:rFonts w:ascii="Arial" w:hAnsi="Arial" w:hint="default"/>
      </w:rPr>
    </w:lvl>
    <w:lvl w:ilvl="3" w:tplc="CF687806" w:tentative="1">
      <w:start w:val="1"/>
      <w:numFmt w:val="bullet"/>
      <w:lvlText w:val="•"/>
      <w:lvlJc w:val="left"/>
      <w:pPr>
        <w:tabs>
          <w:tab w:val="num" w:pos="2880"/>
        </w:tabs>
        <w:ind w:left="2880" w:hanging="360"/>
      </w:pPr>
      <w:rPr>
        <w:rFonts w:ascii="Arial" w:hAnsi="Arial" w:hint="default"/>
      </w:rPr>
    </w:lvl>
    <w:lvl w:ilvl="4" w:tplc="F79CD368" w:tentative="1">
      <w:start w:val="1"/>
      <w:numFmt w:val="bullet"/>
      <w:lvlText w:val="•"/>
      <w:lvlJc w:val="left"/>
      <w:pPr>
        <w:tabs>
          <w:tab w:val="num" w:pos="3600"/>
        </w:tabs>
        <w:ind w:left="3600" w:hanging="360"/>
      </w:pPr>
      <w:rPr>
        <w:rFonts w:ascii="Arial" w:hAnsi="Arial" w:hint="default"/>
      </w:rPr>
    </w:lvl>
    <w:lvl w:ilvl="5" w:tplc="C4E4DE0E" w:tentative="1">
      <w:start w:val="1"/>
      <w:numFmt w:val="bullet"/>
      <w:lvlText w:val="•"/>
      <w:lvlJc w:val="left"/>
      <w:pPr>
        <w:tabs>
          <w:tab w:val="num" w:pos="4320"/>
        </w:tabs>
        <w:ind w:left="4320" w:hanging="360"/>
      </w:pPr>
      <w:rPr>
        <w:rFonts w:ascii="Arial" w:hAnsi="Arial" w:hint="default"/>
      </w:rPr>
    </w:lvl>
    <w:lvl w:ilvl="6" w:tplc="7738FB88" w:tentative="1">
      <w:start w:val="1"/>
      <w:numFmt w:val="bullet"/>
      <w:lvlText w:val="•"/>
      <w:lvlJc w:val="left"/>
      <w:pPr>
        <w:tabs>
          <w:tab w:val="num" w:pos="5040"/>
        </w:tabs>
        <w:ind w:left="5040" w:hanging="360"/>
      </w:pPr>
      <w:rPr>
        <w:rFonts w:ascii="Arial" w:hAnsi="Arial" w:hint="default"/>
      </w:rPr>
    </w:lvl>
    <w:lvl w:ilvl="7" w:tplc="3CACED36" w:tentative="1">
      <w:start w:val="1"/>
      <w:numFmt w:val="bullet"/>
      <w:lvlText w:val="•"/>
      <w:lvlJc w:val="left"/>
      <w:pPr>
        <w:tabs>
          <w:tab w:val="num" w:pos="5760"/>
        </w:tabs>
        <w:ind w:left="5760" w:hanging="360"/>
      </w:pPr>
      <w:rPr>
        <w:rFonts w:ascii="Arial" w:hAnsi="Arial" w:hint="default"/>
      </w:rPr>
    </w:lvl>
    <w:lvl w:ilvl="8" w:tplc="D89EAEB2"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7E9E4184"/>
    <w:multiLevelType w:val="hybridMultilevel"/>
    <w:tmpl w:val="7F14BACC"/>
    <w:lvl w:ilvl="0" w:tplc="C518DA48">
      <w:start w:val="1"/>
      <w:numFmt w:val="bullet"/>
      <w:lvlText w:val=""/>
      <w:lvlJc w:val="left"/>
      <w:pPr>
        <w:tabs>
          <w:tab w:val="num" w:pos="432"/>
        </w:tabs>
        <w:ind w:left="432" w:hanging="432"/>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12"/>
  </w:num>
  <w:num w:numId="2">
    <w:abstractNumId w:val="2"/>
  </w:num>
  <w:num w:numId="3">
    <w:abstractNumId w:val="13"/>
  </w:num>
  <w:num w:numId="4">
    <w:abstractNumId w:val="11"/>
  </w:num>
  <w:num w:numId="5">
    <w:abstractNumId w:val="5"/>
  </w:num>
  <w:num w:numId="6">
    <w:abstractNumId w:val="4"/>
  </w:num>
  <w:num w:numId="7">
    <w:abstractNumId w:val="3"/>
  </w:num>
  <w:num w:numId="8">
    <w:abstractNumId w:val="14"/>
  </w:num>
  <w:num w:numId="9">
    <w:abstractNumId w:val="10"/>
  </w:num>
  <w:num w:numId="10">
    <w:abstractNumId w:val="7"/>
  </w:num>
  <w:num w:numId="11">
    <w:abstractNumId w:val="17"/>
  </w:num>
  <w:num w:numId="12">
    <w:abstractNumId w:val="0"/>
  </w:num>
  <w:num w:numId="13">
    <w:abstractNumId w:val="1"/>
  </w:num>
  <w:num w:numId="14">
    <w:abstractNumId w:val="17"/>
  </w:num>
  <w:num w:numId="15">
    <w:abstractNumId w:val="8"/>
  </w:num>
  <w:num w:numId="16">
    <w:abstractNumId w:val="5"/>
    <w:lvlOverride w:ilvl="0">
      <w:lvl w:ilvl="0" w:tplc="32344D8C">
        <w:start w:val="1"/>
        <w:numFmt w:val="upperLetter"/>
        <w:lvlText w:val="%1."/>
        <w:lvlJc w:val="left"/>
        <w:pPr>
          <w:tabs>
            <w:tab w:val="num" w:pos="432"/>
          </w:tabs>
          <w:ind w:left="432" w:hanging="432"/>
        </w:pPr>
        <w:rPr>
          <w:rFonts w:hint="default"/>
          <w:b/>
        </w:rPr>
      </w:lvl>
    </w:lvlOverride>
    <w:lvlOverride w:ilvl="1">
      <w:lvl w:ilvl="1" w:tplc="04090019" w:tentative="1">
        <w:start w:val="1"/>
        <w:numFmt w:val="lowerLetter"/>
        <w:lvlText w:val="%2."/>
        <w:lvlJc w:val="left"/>
        <w:pPr>
          <w:ind w:left="1440" w:hanging="360"/>
        </w:pPr>
      </w:lvl>
    </w:lvlOverride>
    <w:lvlOverride w:ilvl="2">
      <w:lvl w:ilvl="2" w:tplc="0409001B" w:tentative="1">
        <w:start w:val="1"/>
        <w:numFmt w:val="lowerRoman"/>
        <w:lvlText w:val="%3."/>
        <w:lvlJc w:val="right"/>
        <w:pPr>
          <w:ind w:left="2160" w:hanging="180"/>
        </w:pPr>
      </w:lvl>
    </w:lvlOverride>
    <w:lvlOverride w:ilvl="3">
      <w:lvl w:ilvl="3" w:tplc="0409000F" w:tentative="1">
        <w:start w:val="1"/>
        <w:numFmt w:val="decimal"/>
        <w:lvlText w:val="%4."/>
        <w:lvlJc w:val="left"/>
        <w:pPr>
          <w:ind w:left="2880" w:hanging="360"/>
        </w:pPr>
      </w:lvl>
    </w:lvlOverride>
    <w:lvlOverride w:ilvl="4">
      <w:lvl w:ilvl="4" w:tplc="04090019" w:tentative="1">
        <w:start w:val="1"/>
        <w:numFmt w:val="lowerLetter"/>
        <w:lvlText w:val="%5."/>
        <w:lvlJc w:val="left"/>
        <w:pPr>
          <w:ind w:left="3600" w:hanging="360"/>
        </w:pPr>
      </w:lvl>
    </w:lvlOverride>
    <w:lvlOverride w:ilvl="5">
      <w:lvl w:ilvl="5" w:tplc="0409001B" w:tentative="1">
        <w:start w:val="1"/>
        <w:numFmt w:val="lowerRoman"/>
        <w:lvlText w:val="%6."/>
        <w:lvlJc w:val="right"/>
        <w:pPr>
          <w:ind w:left="4320" w:hanging="180"/>
        </w:pPr>
      </w:lvl>
    </w:lvlOverride>
    <w:lvlOverride w:ilvl="6">
      <w:lvl w:ilvl="6" w:tplc="0409000F" w:tentative="1">
        <w:start w:val="1"/>
        <w:numFmt w:val="decimal"/>
        <w:lvlText w:val="%7."/>
        <w:lvlJc w:val="left"/>
        <w:pPr>
          <w:ind w:left="5040" w:hanging="360"/>
        </w:pPr>
      </w:lvl>
    </w:lvlOverride>
    <w:lvlOverride w:ilvl="7">
      <w:lvl w:ilvl="7" w:tplc="04090019" w:tentative="1">
        <w:start w:val="1"/>
        <w:numFmt w:val="lowerLetter"/>
        <w:lvlText w:val="%8."/>
        <w:lvlJc w:val="left"/>
        <w:pPr>
          <w:ind w:left="5760" w:hanging="360"/>
        </w:pPr>
      </w:lvl>
    </w:lvlOverride>
    <w:lvlOverride w:ilvl="8">
      <w:lvl w:ilvl="8" w:tplc="0409001B" w:tentative="1">
        <w:start w:val="1"/>
        <w:numFmt w:val="lowerRoman"/>
        <w:lvlText w:val="%9."/>
        <w:lvlJc w:val="right"/>
        <w:pPr>
          <w:ind w:left="6480" w:hanging="180"/>
        </w:pPr>
      </w:lvl>
    </w:lvlOverride>
  </w:num>
  <w:num w:numId="17">
    <w:abstractNumId w:val="9"/>
  </w:num>
  <w:num w:numId="18">
    <w:abstractNumId w:val="16"/>
  </w:num>
  <w:num w:numId="19">
    <w:abstractNumId w:val="6"/>
  </w:num>
  <w:num w:numId="2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205B"/>
    <w:rsid w:val="00045242"/>
    <w:rsid w:val="00060E52"/>
    <w:rsid w:val="00065FB3"/>
    <w:rsid w:val="000923AA"/>
    <w:rsid w:val="000949C3"/>
    <w:rsid w:val="000E2F22"/>
    <w:rsid w:val="000F7614"/>
    <w:rsid w:val="00104AE2"/>
    <w:rsid w:val="00115358"/>
    <w:rsid w:val="0014006F"/>
    <w:rsid w:val="0014241F"/>
    <w:rsid w:val="0017468D"/>
    <w:rsid w:val="001B6AB4"/>
    <w:rsid w:val="001B78C6"/>
    <w:rsid w:val="001C4419"/>
    <w:rsid w:val="001E7EF8"/>
    <w:rsid w:val="002000EA"/>
    <w:rsid w:val="002305F1"/>
    <w:rsid w:val="00260410"/>
    <w:rsid w:val="00274A12"/>
    <w:rsid w:val="002A417E"/>
    <w:rsid w:val="002B129D"/>
    <w:rsid w:val="002C024F"/>
    <w:rsid w:val="002C41E7"/>
    <w:rsid w:val="002D44D5"/>
    <w:rsid w:val="002E04DA"/>
    <w:rsid w:val="002E5D2F"/>
    <w:rsid w:val="002E73B0"/>
    <w:rsid w:val="002F40AD"/>
    <w:rsid w:val="003160DF"/>
    <w:rsid w:val="00316433"/>
    <w:rsid w:val="0034047A"/>
    <w:rsid w:val="0034741E"/>
    <w:rsid w:val="00353BBF"/>
    <w:rsid w:val="0038342A"/>
    <w:rsid w:val="003B0013"/>
    <w:rsid w:val="003B1E78"/>
    <w:rsid w:val="003C1229"/>
    <w:rsid w:val="003D4EF5"/>
    <w:rsid w:val="003E3316"/>
    <w:rsid w:val="003F5299"/>
    <w:rsid w:val="00435F5C"/>
    <w:rsid w:val="00437845"/>
    <w:rsid w:val="00451D2D"/>
    <w:rsid w:val="004520F3"/>
    <w:rsid w:val="00471625"/>
    <w:rsid w:val="0047166E"/>
    <w:rsid w:val="00495A37"/>
    <w:rsid w:val="004B07D2"/>
    <w:rsid w:val="004F235F"/>
    <w:rsid w:val="00506362"/>
    <w:rsid w:val="00530BA6"/>
    <w:rsid w:val="00551D73"/>
    <w:rsid w:val="0059794B"/>
    <w:rsid w:val="005A6B13"/>
    <w:rsid w:val="005B7735"/>
    <w:rsid w:val="005D6E37"/>
    <w:rsid w:val="00606668"/>
    <w:rsid w:val="0062616A"/>
    <w:rsid w:val="00642D27"/>
    <w:rsid w:val="006430C0"/>
    <w:rsid w:val="00662765"/>
    <w:rsid w:val="006730B7"/>
    <w:rsid w:val="006858F5"/>
    <w:rsid w:val="0069072A"/>
    <w:rsid w:val="006A7F51"/>
    <w:rsid w:val="006C1984"/>
    <w:rsid w:val="006F7001"/>
    <w:rsid w:val="007040D1"/>
    <w:rsid w:val="00722EDA"/>
    <w:rsid w:val="0072790F"/>
    <w:rsid w:val="007368A5"/>
    <w:rsid w:val="007456D4"/>
    <w:rsid w:val="00745DFF"/>
    <w:rsid w:val="00747FA6"/>
    <w:rsid w:val="007568E9"/>
    <w:rsid w:val="007A4FC7"/>
    <w:rsid w:val="007B36B7"/>
    <w:rsid w:val="007C2437"/>
    <w:rsid w:val="007D0F9D"/>
    <w:rsid w:val="007D2455"/>
    <w:rsid w:val="007D5833"/>
    <w:rsid w:val="007E2FF6"/>
    <w:rsid w:val="00814A75"/>
    <w:rsid w:val="00825052"/>
    <w:rsid w:val="00844FBE"/>
    <w:rsid w:val="0085205B"/>
    <w:rsid w:val="008833DD"/>
    <w:rsid w:val="0089005E"/>
    <w:rsid w:val="008A58E5"/>
    <w:rsid w:val="008C4FEE"/>
    <w:rsid w:val="008D3389"/>
    <w:rsid w:val="008D5081"/>
    <w:rsid w:val="008E01CF"/>
    <w:rsid w:val="008F04F9"/>
    <w:rsid w:val="00921476"/>
    <w:rsid w:val="00922CC0"/>
    <w:rsid w:val="009261AB"/>
    <w:rsid w:val="009446F0"/>
    <w:rsid w:val="009569D2"/>
    <w:rsid w:val="00973B9F"/>
    <w:rsid w:val="00981C68"/>
    <w:rsid w:val="00986B13"/>
    <w:rsid w:val="00992903"/>
    <w:rsid w:val="00993A47"/>
    <w:rsid w:val="009A144B"/>
    <w:rsid w:val="009A51AC"/>
    <w:rsid w:val="009C3A50"/>
    <w:rsid w:val="009F0733"/>
    <w:rsid w:val="009F7DE1"/>
    <w:rsid w:val="00A431FF"/>
    <w:rsid w:val="00A65A26"/>
    <w:rsid w:val="00AA4CAA"/>
    <w:rsid w:val="00AB4B60"/>
    <w:rsid w:val="00AD1EEA"/>
    <w:rsid w:val="00AD49B2"/>
    <w:rsid w:val="00AE34E8"/>
    <w:rsid w:val="00B163B8"/>
    <w:rsid w:val="00B263DE"/>
    <w:rsid w:val="00B612F0"/>
    <w:rsid w:val="00B807C5"/>
    <w:rsid w:val="00B87004"/>
    <w:rsid w:val="00BB64C0"/>
    <w:rsid w:val="00BC6EAC"/>
    <w:rsid w:val="00BD477B"/>
    <w:rsid w:val="00BF683D"/>
    <w:rsid w:val="00BF74E7"/>
    <w:rsid w:val="00C2797B"/>
    <w:rsid w:val="00C432F1"/>
    <w:rsid w:val="00C75A88"/>
    <w:rsid w:val="00C85828"/>
    <w:rsid w:val="00CC4C2F"/>
    <w:rsid w:val="00CD48A9"/>
    <w:rsid w:val="00CF4C0D"/>
    <w:rsid w:val="00CF5897"/>
    <w:rsid w:val="00D0011E"/>
    <w:rsid w:val="00D13DA2"/>
    <w:rsid w:val="00D14721"/>
    <w:rsid w:val="00D34DE0"/>
    <w:rsid w:val="00D35EF8"/>
    <w:rsid w:val="00D35F2A"/>
    <w:rsid w:val="00D41EBB"/>
    <w:rsid w:val="00D46DEF"/>
    <w:rsid w:val="00D65C83"/>
    <w:rsid w:val="00D843D5"/>
    <w:rsid w:val="00DA04D8"/>
    <w:rsid w:val="00DA294A"/>
    <w:rsid w:val="00DA2BA7"/>
    <w:rsid w:val="00DA2DFA"/>
    <w:rsid w:val="00DA33E4"/>
    <w:rsid w:val="00DA459A"/>
    <w:rsid w:val="00DA49A3"/>
    <w:rsid w:val="00DB24EC"/>
    <w:rsid w:val="00DC0206"/>
    <w:rsid w:val="00DC554E"/>
    <w:rsid w:val="00DF38EE"/>
    <w:rsid w:val="00E1257F"/>
    <w:rsid w:val="00E13AEC"/>
    <w:rsid w:val="00E24140"/>
    <w:rsid w:val="00E336D7"/>
    <w:rsid w:val="00E42ED2"/>
    <w:rsid w:val="00E61EA8"/>
    <w:rsid w:val="00E80242"/>
    <w:rsid w:val="00E81D3D"/>
    <w:rsid w:val="00E84315"/>
    <w:rsid w:val="00EB1A09"/>
    <w:rsid w:val="00EB2406"/>
    <w:rsid w:val="00F00BDE"/>
    <w:rsid w:val="00F10095"/>
    <w:rsid w:val="00F342B2"/>
    <w:rsid w:val="00F4093C"/>
    <w:rsid w:val="00F409F8"/>
    <w:rsid w:val="00F479B2"/>
    <w:rsid w:val="00F57429"/>
    <w:rsid w:val="00F70917"/>
    <w:rsid w:val="00F7767D"/>
    <w:rsid w:val="00F8672E"/>
    <w:rsid w:val="00F87D27"/>
    <w:rsid w:val="00F92115"/>
    <w:rsid w:val="00FA340E"/>
    <w:rsid w:val="00FC1A5B"/>
    <w:rsid w:val="00FC2367"/>
    <w:rsid w:val="00FE22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236EB29"/>
  <w15:docId w15:val="{4FFB440E-0553-4558-B6CC-616FCB797E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662765"/>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F409F8"/>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5205B"/>
    <w:pPr>
      <w:ind w:left="720"/>
      <w:contextualSpacing/>
    </w:pPr>
  </w:style>
  <w:style w:type="table" w:styleId="TableGrid">
    <w:name w:val="Table Grid"/>
    <w:basedOn w:val="TableNormal"/>
    <w:uiPriority w:val="59"/>
    <w:rsid w:val="007C24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3B1E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B1E78"/>
    <w:rPr>
      <w:rFonts w:ascii="Tahoma" w:hAnsi="Tahoma" w:cs="Tahoma"/>
      <w:sz w:val="16"/>
      <w:szCs w:val="16"/>
    </w:rPr>
  </w:style>
  <w:style w:type="character" w:styleId="CommentReference">
    <w:name w:val="annotation reference"/>
    <w:basedOn w:val="DefaultParagraphFont"/>
    <w:uiPriority w:val="99"/>
    <w:semiHidden/>
    <w:unhideWhenUsed/>
    <w:rsid w:val="003B1E78"/>
    <w:rPr>
      <w:sz w:val="16"/>
      <w:szCs w:val="16"/>
    </w:rPr>
  </w:style>
  <w:style w:type="paragraph" w:styleId="CommentText">
    <w:name w:val="annotation text"/>
    <w:basedOn w:val="Normal"/>
    <w:link w:val="CommentTextChar"/>
    <w:uiPriority w:val="99"/>
    <w:semiHidden/>
    <w:unhideWhenUsed/>
    <w:rsid w:val="003B1E78"/>
    <w:pPr>
      <w:spacing w:line="240" w:lineRule="auto"/>
    </w:pPr>
    <w:rPr>
      <w:sz w:val="20"/>
      <w:szCs w:val="20"/>
    </w:rPr>
  </w:style>
  <w:style w:type="character" w:customStyle="1" w:styleId="CommentTextChar">
    <w:name w:val="Comment Text Char"/>
    <w:basedOn w:val="DefaultParagraphFont"/>
    <w:link w:val="CommentText"/>
    <w:uiPriority w:val="99"/>
    <w:semiHidden/>
    <w:rsid w:val="003B1E78"/>
    <w:rPr>
      <w:sz w:val="20"/>
      <w:szCs w:val="20"/>
    </w:rPr>
  </w:style>
  <w:style w:type="paragraph" w:styleId="CommentSubject">
    <w:name w:val="annotation subject"/>
    <w:basedOn w:val="CommentText"/>
    <w:next w:val="CommentText"/>
    <w:link w:val="CommentSubjectChar"/>
    <w:uiPriority w:val="99"/>
    <w:semiHidden/>
    <w:unhideWhenUsed/>
    <w:rsid w:val="003B1E78"/>
    <w:rPr>
      <w:b/>
      <w:bCs/>
    </w:rPr>
  </w:style>
  <w:style w:type="character" w:customStyle="1" w:styleId="CommentSubjectChar">
    <w:name w:val="Comment Subject Char"/>
    <w:basedOn w:val="CommentTextChar"/>
    <w:link w:val="CommentSubject"/>
    <w:uiPriority w:val="99"/>
    <w:semiHidden/>
    <w:rsid w:val="003B1E78"/>
    <w:rPr>
      <w:b/>
      <w:bCs/>
      <w:sz w:val="20"/>
      <w:szCs w:val="20"/>
    </w:rPr>
  </w:style>
  <w:style w:type="character" w:customStyle="1" w:styleId="Heading3Char">
    <w:name w:val="Heading 3 Char"/>
    <w:basedOn w:val="DefaultParagraphFont"/>
    <w:link w:val="Heading3"/>
    <w:uiPriority w:val="9"/>
    <w:semiHidden/>
    <w:rsid w:val="00F409F8"/>
    <w:rPr>
      <w:rFonts w:asciiTheme="majorHAnsi" w:eastAsiaTheme="majorEastAsia" w:hAnsiTheme="majorHAnsi" w:cstheme="majorBidi"/>
      <w:b/>
      <w:bCs/>
      <w:color w:val="4F81BD" w:themeColor="accent1"/>
    </w:rPr>
  </w:style>
  <w:style w:type="paragraph" w:styleId="Header">
    <w:name w:val="header"/>
    <w:basedOn w:val="Normal"/>
    <w:link w:val="HeaderChar"/>
    <w:uiPriority w:val="99"/>
    <w:unhideWhenUsed/>
    <w:rsid w:val="0089005E"/>
    <w:pPr>
      <w:tabs>
        <w:tab w:val="center" w:pos="4680"/>
        <w:tab w:val="right" w:pos="9360"/>
      </w:tabs>
      <w:spacing w:after="0" w:line="240" w:lineRule="auto"/>
    </w:pPr>
  </w:style>
  <w:style w:type="character" w:customStyle="1" w:styleId="HeaderChar">
    <w:name w:val="Header Char"/>
    <w:basedOn w:val="DefaultParagraphFont"/>
    <w:link w:val="Header"/>
    <w:uiPriority w:val="99"/>
    <w:rsid w:val="0089005E"/>
  </w:style>
  <w:style w:type="paragraph" w:styleId="Footer">
    <w:name w:val="footer"/>
    <w:basedOn w:val="Normal"/>
    <w:link w:val="FooterChar"/>
    <w:uiPriority w:val="99"/>
    <w:unhideWhenUsed/>
    <w:rsid w:val="0089005E"/>
    <w:pPr>
      <w:tabs>
        <w:tab w:val="center" w:pos="4680"/>
        <w:tab w:val="right" w:pos="9360"/>
      </w:tabs>
      <w:spacing w:after="0" w:line="240" w:lineRule="auto"/>
    </w:pPr>
  </w:style>
  <w:style w:type="character" w:customStyle="1" w:styleId="FooterChar">
    <w:name w:val="Footer Char"/>
    <w:basedOn w:val="DefaultParagraphFont"/>
    <w:link w:val="Footer"/>
    <w:uiPriority w:val="99"/>
    <w:rsid w:val="0089005E"/>
  </w:style>
  <w:style w:type="character" w:styleId="Emphasis">
    <w:name w:val="Emphasis"/>
    <w:basedOn w:val="DefaultParagraphFont"/>
    <w:uiPriority w:val="20"/>
    <w:qFormat/>
    <w:rsid w:val="00C432F1"/>
    <w:rPr>
      <w:i/>
      <w:iCs/>
    </w:rPr>
  </w:style>
  <w:style w:type="character" w:styleId="Hyperlink">
    <w:name w:val="Hyperlink"/>
    <w:basedOn w:val="DefaultParagraphFont"/>
    <w:uiPriority w:val="99"/>
    <w:unhideWhenUsed/>
    <w:rsid w:val="00506362"/>
    <w:rPr>
      <w:color w:val="0563C1"/>
      <w:u w:val="single"/>
    </w:rPr>
  </w:style>
  <w:style w:type="character" w:styleId="FollowedHyperlink">
    <w:name w:val="FollowedHyperlink"/>
    <w:basedOn w:val="DefaultParagraphFont"/>
    <w:uiPriority w:val="99"/>
    <w:semiHidden/>
    <w:unhideWhenUsed/>
    <w:rsid w:val="00506362"/>
    <w:rPr>
      <w:color w:val="800080" w:themeColor="followedHyperlink"/>
      <w:u w:val="single"/>
    </w:rPr>
  </w:style>
  <w:style w:type="paragraph" w:styleId="PlainText">
    <w:name w:val="Plain Text"/>
    <w:basedOn w:val="Normal"/>
    <w:link w:val="PlainTextChar"/>
    <w:uiPriority w:val="99"/>
    <w:unhideWhenUsed/>
    <w:rsid w:val="00F10095"/>
    <w:pPr>
      <w:spacing w:after="0" w:line="240" w:lineRule="auto"/>
    </w:pPr>
    <w:rPr>
      <w:rFonts w:ascii="Arial" w:hAnsi="Arial"/>
      <w:color w:val="000000" w:themeColor="text1"/>
      <w:sz w:val="24"/>
      <w:szCs w:val="21"/>
    </w:rPr>
  </w:style>
  <w:style w:type="character" w:customStyle="1" w:styleId="PlainTextChar">
    <w:name w:val="Plain Text Char"/>
    <w:basedOn w:val="DefaultParagraphFont"/>
    <w:link w:val="PlainText"/>
    <w:uiPriority w:val="99"/>
    <w:rsid w:val="00F10095"/>
    <w:rPr>
      <w:rFonts w:ascii="Arial" w:hAnsi="Arial"/>
      <w:color w:val="000000" w:themeColor="text1"/>
      <w:sz w:val="24"/>
      <w:szCs w:val="21"/>
    </w:rPr>
  </w:style>
  <w:style w:type="table" w:customStyle="1" w:styleId="TableGrid1">
    <w:name w:val="Table Grid1"/>
    <w:basedOn w:val="TableNormal"/>
    <w:next w:val="TableGrid"/>
    <w:rsid w:val="006C1984"/>
    <w:pPr>
      <w:spacing w:after="0" w:line="240" w:lineRule="auto"/>
    </w:pPr>
    <w:rPr>
      <w:sz w:val="24"/>
      <w:szCs w:val="24"/>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2Char">
    <w:name w:val="Heading 2 Char"/>
    <w:basedOn w:val="DefaultParagraphFont"/>
    <w:link w:val="Heading2"/>
    <w:uiPriority w:val="9"/>
    <w:semiHidden/>
    <w:rsid w:val="00662765"/>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2700397">
      <w:bodyDiv w:val="1"/>
      <w:marLeft w:val="0"/>
      <w:marRight w:val="0"/>
      <w:marTop w:val="0"/>
      <w:marBottom w:val="0"/>
      <w:divBdr>
        <w:top w:val="none" w:sz="0" w:space="0" w:color="auto"/>
        <w:left w:val="none" w:sz="0" w:space="0" w:color="auto"/>
        <w:bottom w:val="none" w:sz="0" w:space="0" w:color="auto"/>
        <w:right w:val="none" w:sz="0" w:space="0" w:color="auto"/>
      </w:divBdr>
    </w:div>
    <w:div w:id="172230280">
      <w:bodyDiv w:val="1"/>
      <w:marLeft w:val="0"/>
      <w:marRight w:val="0"/>
      <w:marTop w:val="0"/>
      <w:marBottom w:val="0"/>
      <w:divBdr>
        <w:top w:val="none" w:sz="0" w:space="0" w:color="auto"/>
        <w:left w:val="none" w:sz="0" w:space="0" w:color="auto"/>
        <w:bottom w:val="none" w:sz="0" w:space="0" w:color="auto"/>
        <w:right w:val="none" w:sz="0" w:space="0" w:color="auto"/>
      </w:divBdr>
    </w:div>
    <w:div w:id="249849367">
      <w:bodyDiv w:val="1"/>
      <w:marLeft w:val="0"/>
      <w:marRight w:val="0"/>
      <w:marTop w:val="0"/>
      <w:marBottom w:val="0"/>
      <w:divBdr>
        <w:top w:val="none" w:sz="0" w:space="0" w:color="auto"/>
        <w:left w:val="none" w:sz="0" w:space="0" w:color="auto"/>
        <w:bottom w:val="none" w:sz="0" w:space="0" w:color="auto"/>
        <w:right w:val="none" w:sz="0" w:space="0" w:color="auto"/>
      </w:divBdr>
    </w:div>
    <w:div w:id="254364453">
      <w:bodyDiv w:val="1"/>
      <w:marLeft w:val="0"/>
      <w:marRight w:val="0"/>
      <w:marTop w:val="0"/>
      <w:marBottom w:val="0"/>
      <w:divBdr>
        <w:top w:val="none" w:sz="0" w:space="0" w:color="auto"/>
        <w:left w:val="none" w:sz="0" w:space="0" w:color="auto"/>
        <w:bottom w:val="none" w:sz="0" w:space="0" w:color="auto"/>
        <w:right w:val="none" w:sz="0" w:space="0" w:color="auto"/>
      </w:divBdr>
    </w:div>
    <w:div w:id="264311776">
      <w:bodyDiv w:val="1"/>
      <w:marLeft w:val="0"/>
      <w:marRight w:val="0"/>
      <w:marTop w:val="0"/>
      <w:marBottom w:val="0"/>
      <w:divBdr>
        <w:top w:val="none" w:sz="0" w:space="0" w:color="auto"/>
        <w:left w:val="none" w:sz="0" w:space="0" w:color="auto"/>
        <w:bottom w:val="none" w:sz="0" w:space="0" w:color="auto"/>
        <w:right w:val="none" w:sz="0" w:space="0" w:color="auto"/>
      </w:divBdr>
    </w:div>
    <w:div w:id="332686201">
      <w:bodyDiv w:val="1"/>
      <w:marLeft w:val="0"/>
      <w:marRight w:val="0"/>
      <w:marTop w:val="0"/>
      <w:marBottom w:val="0"/>
      <w:divBdr>
        <w:top w:val="none" w:sz="0" w:space="0" w:color="auto"/>
        <w:left w:val="none" w:sz="0" w:space="0" w:color="auto"/>
        <w:bottom w:val="none" w:sz="0" w:space="0" w:color="auto"/>
        <w:right w:val="none" w:sz="0" w:space="0" w:color="auto"/>
      </w:divBdr>
      <w:divsChild>
        <w:div w:id="374231268">
          <w:marLeft w:val="274"/>
          <w:marRight w:val="0"/>
          <w:marTop w:val="0"/>
          <w:marBottom w:val="0"/>
          <w:divBdr>
            <w:top w:val="none" w:sz="0" w:space="0" w:color="auto"/>
            <w:left w:val="none" w:sz="0" w:space="0" w:color="auto"/>
            <w:bottom w:val="none" w:sz="0" w:space="0" w:color="auto"/>
            <w:right w:val="none" w:sz="0" w:space="0" w:color="auto"/>
          </w:divBdr>
        </w:div>
        <w:div w:id="241573224">
          <w:marLeft w:val="274"/>
          <w:marRight w:val="0"/>
          <w:marTop w:val="0"/>
          <w:marBottom w:val="0"/>
          <w:divBdr>
            <w:top w:val="none" w:sz="0" w:space="0" w:color="auto"/>
            <w:left w:val="none" w:sz="0" w:space="0" w:color="auto"/>
            <w:bottom w:val="none" w:sz="0" w:space="0" w:color="auto"/>
            <w:right w:val="none" w:sz="0" w:space="0" w:color="auto"/>
          </w:divBdr>
        </w:div>
        <w:div w:id="1421414204">
          <w:marLeft w:val="274"/>
          <w:marRight w:val="0"/>
          <w:marTop w:val="0"/>
          <w:marBottom w:val="0"/>
          <w:divBdr>
            <w:top w:val="none" w:sz="0" w:space="0" w:color="auto"/>
            <w:left w:val="none" w:sz="0" w:space="0" w:color="auto"/>
            <w:bottom w:val="none" w:sz="0" w:space="0" w:color="auto"/>
            <w:right w:val="none" w:sz="0" w:space="0" w:color="auto"/>
          </w:divBdr>
        </w:div>
        <w:div w:id="1165626821">
          <w:marLeft w:val="274"/>
          <w:marRight w:val="0"/>
          <w:marTop w:val="0"/>
          <w:marBottom w:val="0"/>
          <w:divBdr>
            <w:top w:val="none" w:sz="0" w:space="0" w:color="auto"/>
            <w:left w:val="none" w:sz="0" w:space="0" w:color="auto"/>
            <w:bottom w:val="none" w:sz="0" w:space="0" w:color="auto"/>
            <w:right w:val="none" w:sz="0" w:space="0" w:color="auto"/>
          </w:divBdr>
        </w:div>
        <w:div w:id="2089644975">
          <w:marLeft w:val="274"/>
          <w:marRight w:val="0"/>
          <w:marTop w:val="0"/>
          <w:marBottom w:val="0"/>
          <w:divBdr>
            <w:top w:val="none" w:sz="0" w:space="0" w:color="auto"/>
            <w:left w:val="none" w:sz="0" w:space="0" w:color="auto"/>
            <w:bottom w:val="none" w:sz="0" w:space="0" w:color="auto"/>
            <w:right w:val="none" w:sz="0" w:space="0" w:color="auto"/>
          </w:divBdr>
        </w:div>
        <w:div w:id="1519076698">
          <w:marLeft w:val="274"/>
          <w:marRight w:val="0"/>
          <w:marTop w:val="0"/>
          <w:marBottom w:val="0"/>
          <w:divBdr>
            <w:top w:val="none" w:sz="0" w:space="0" w:color="auto"/>
            <w:left w:val="none" w:sz="0" w:space="0" w:color="auto"/>
            <w:bottom w:val="none" w:sz="0" w:space="0" w:color="auto"/>
            <w:right w:val="none" w:sz="0" w:space="0" w:color="auto"/>
          </w:divBdr>
        </w:div>
        <w:div w:id="763377436">
          <w:marLeft w:val="274"/>
          <w:marRight w:val="0"/>
          <w:marTop w:val="0"/>
          <w:marBottom w:val="0"/>
          <w:divBdr>
            <w:top w:val="none" w:sz="0" w:space="0" w:color="auto"/>
            <w:left w:val="none" w:sz="0" w:space="0" w:color="auto"/>
            <w:bottom w:val="none" w:sz="0" w:space="0" w:color="auto"/>
            <w:right w:val="none" w:sz="0" w:space="0" w:color="auto"/>
          </w:divBdr>
        </w:div>
        <w:div w:id="1112092648">
          <w:marLeft w:val="274"/>
          <w:marRight w:val="0"/>
          <w:marTop w:val="0"/>
          <w:marBottom w:val="0"/>
          <w:divBdr>
            <w:top w:val="none" w:sz="0" w:space="0" w:color="auto"/>
            <w:left w:val="none" w:sz="0" w:space="0" w:color="auto"/>
            <w:bottom w:val="none" w:sz="0" w:space="0" w:color="auto"/>
            <w:right w:val="none" w:sz="0" w:space="0" w:color="auto"/>
          </w:divBdr>
        </w:div>
        <w:div w:id="1961372775">
          <w:marLeft w:val="274"/>
          <w:marRight w:val="0"/>
          <w:marTop w:val="0"/>
          <w:marBottom w:val="0"/>
          <w:divBdr>
            <w:top w:val="none" w:sz="0" w:space="0" w:color="auto"/>
            <w:left w:val="none" w:sz="0" w:space="0" w:color="auto"/>
            <w:bottom w:val="none" w:sz="0" w:space="0" w:color="auto"/>
            <w:right w:val="none" w:sz="0" w:space="0" w:color="auto"/>
          </w:divBdr>
        </w:div>
        <w:div w:id="1347829330">
          <w:marLeft w:val="274"/>
          <w:marRight w:val="0"/>
          <w:marTop w:val="0"/>
          <w:marBottom w:val="0"/>
          <w:divBdr>
            <w:top w:val="none" w:sz="0" w:space="0" w:color="auto"/>
            <w:left w:val="none" w:sz="0" w:space="0" w:color="auto"/>
            <w:bottom w:val="none" w:sz="0" w:space="0" w:color="auto"/>
            <w:right w:val="none" w:sz="0" w:space="0" w:color="auto"/>
          </w:divBdr>
        </w:div>
        <w:div w:id="754085037">
          <w:marLeft w:val="274"/>
          <w:marRight w:val="0"/>
          <w:marTop w:val="0"/>
          <w:marBottom w:val="0"/>
          <w:divBdr>
            <w:top w:val="none" w:sz="0" w:space="0" w:color="auto"/>
            <w:left w:val="none" w:sz="0" w:space="0" w:color="auto"/>
            <w:bottom w:val="none" w:sz="0" w:space="0" w:color="auto"/>
            <w:right w:val="none" w:sz="0" w:space="0" w:color="auto"/>
          </w:divBdr>
        </w:div>
        <w:div w:id="385036083">
          <w:marLeft w:val="274"/>
          <w:marRight w:val="0"/>
          <w:marTop w:val="0"/>
          <w:marBottom w:val="0"/>
          <w:divBdr>
            <w:top w:val="none" w:sz="0" w:space="0" w:color="auto"/>
            <w:left w:val="none" w:sz="0" w:space="0" w:color="auto"/>
            <w:bottom w:val="none" w:sz="0" w:space="0" w:color="auto"/>
            <w:right w:val="none" w:sz="0" w:space="0" w:color="auto"/>
          </w:divBdr>
        </w:div>
        <w:div w:id="619920527">
          <w:marLeft w:val="274"/>
          <w:marRight w:val="0"/>
          <w:marTop w:val="0"/>
          <w:marBottom w:val="0"/>
          <w:divBdr>
            <w:top w:val="none" w:sz="0" w:space="0" w:color="auto"/>
            <w:left w:val="none" w:sz="0" w:space="0" w:color="auto"/>
            <w:bottom w:val="none" w:sz="0" w:space="0" w:color="auto"/>
            <w:right w:val="none" w:sz="0" w:space="0" w:color="auto"/>
          </w:divBdr>
        </w:div>
        <w:div w:id="893010070">
          <w:marLeft w:val="274"/>
          <w:marRight w:val="0"/>
          <w:marTop w:val="0"/>
          <w:marBottom w:val="0"/>
          <w:divBdr>
            <w:top w:val="none" w:sz="0" w:space="0" w:color="auto"/>
            <w:left w:val="none" w:sz="0" w:space="0" w:color="auto"/>
            <w:bottom w:val="none" w:sz="0" w:space="0" w:color="auto"/>
            <w:right w:val="none" w:sz="0" w:space="0" w:color="auto"/>
          </w:divBdr>
        </w:div>
        <w:div w:id="1855149232">
          <w:marLeft w:val="274"/>
          <w:marRight w:val="0"/>
          <w:marTop w:val="0"/>
          <w:marBottom w:val="0"/>
          <w:divBdr>
            <w:top w:val="none" w:sz="0" w:space="0" w:color="auto"/>
            <w:left w:val="none" w:sz="0" w:space="0" w:color="auto"/>
            <w:bottom w:val="none" w:sz="0" w:space="0" w:color="auto"/>
            <w:right w:val="none" w:sz="0" w:space="0" w:color="auto"/>
          </w:divBdr>
        </w:div>
        <w:div w:id="1526670049">
          <w:marLeft w:val="274"/>
          <w:marRight w:val="0"/>
          <w:marTop w:val="0"/>
          <w:marBottom w:val="0"/>
          <w:divBdr>
            <w:top w:val="none" w:sz="0" w:space="0" w:color="auto"/>
            <w:left w:val="none" w:sz="0" w:space="0" w:color="auto"/>
            <w:bottom w:val="none" w:sz="0" w:space="0" w:color="auto"/>
            <w:right w:val="none" w:sz="0" w:space="0" w:color="auto"/>
          </w:divBdr>
        </w:div>
        <w:div w:id="763647140">
          <w:marLeft w:val="274"/>
          <w:marRight w:val="0"/>
          <w:marTop w:val="0"/>
          <w:marBottom w:val="0"/>
          <w:divBdr>
            <w:top w:val="none" w:sz="0" w:space="0" w:color="auto"/>
            <w:left w:val="none" w:sz="0" w:space="0" w:color="auto"/>
            <w:bottom w:val="none" w:sz="0" w:space="0" w:color="auto"/>
            <w:right w:val="none" w:sz="0" w:space="0" w:color="auto"/>
          </w:divBdr>
        </w:div>
        <w:div w:id="1819564778">
          <w:marLeft w:val="274"/>
          <w:marRight w:val="0"/>
          <w:marTop w:val="0"/>
          <w:marBottom w:val="0"/>
          <w:divBdr>
            <w:top w:val="none" w:sz="0" w:space="0" w:color="auto"/>
            <w:left w:val="none" w:sz="0" w:space="0" w:color="auto"/>
            <w:bottom w:val="none" w:sz="0" w:space="0" w:color="auto"/>
            <w:right w:val="none" w:sz="0" w:space="0" w:color="auto"/>
          </w:divBdr>
        </w:div>
        <w:div w:id="1568566882">
          <w:marLeft w:val="274"/>
          <w:marRight w:val="0"/>
          <w:marTop w:val="0"/>
          <w:marBottom w:val="0"/>
          <w:divBdr>
            <w:top w:val="none" w:sz="0" w:space="0" w:color="auto"/>
            <w:left w:val="none" w:sz="0" w:space="0" w:color="auto"/>
            <w:bottom w:val="none" w:sz="0" w:space="0" w:color="auto"/>
            <w:right w:val="none" w:sz="0" w:space="0" w:color="auto"/>
          </w:divBdr>
        </w:div>
        <w:div w:id="1864588395">
          <w:marLeft w:val="274"/>
          <w:marRight w:val="0"/>
          <w:marTop w:val="0"/>
          <w:marBottom w:val="0"/>
          <w:divBdr>
            <w:top w:val="none" w:sz="0" w:space="0" w:color="auto"/>
            <w:left w:val="none" w:sz="0" w:space="0" w:color="auto"/>
            <w:bottom w:val="none" w:sz="0" w:space="0" w:color="auto"/>
            <w:right w:val="none" w:sz="0" w:space="0" w:color="auto"/>
          </w:divBdr>
        </w:div>
        <w:div w:id="1305502738">
          <w:marLeft w:val="274"/>
          <w:marRight w:val="0"/>
          <w:marTop w:val="0"/>
          <w:marBottom w:val="0"/>
          <w:divBdr>
            <w:top w:val="none" w:sz="0" w:space="0" w:color="auto"/>
            <w:left w:val="none" w:sz="0" w:space="0" w:color="auto"/>
            <w:bottom w:val="none" w:sz="0" w:space="0" w:color="auto"/>
            <w:right w:val="none" w:sz="0" w:space="0" w:color="auto"/>
          </w:divBdr>
        </w:div>
        <w:div w:id="1534999944">
          <w:marLeft w:val="274"/>
          <w:marRight w:val="0"/>
          <w:marTop w:val="0"/>
          <w:marBottom w:val="0"/>
          <w:divBdr>
            <w:top w:val="none" w:sz="0" w:space="0" w:color="auto"/>
            <w:left w:val="none" w:sz="0" w:space="0" w:color="auto"/>
            <w:bottom w:val="none" w:sz="0" w:space="0" w:color="auto"/>
            <w:right w:val="none" w:sz="0" w:space="0" w:color="auto"/>
          </w:divBdr>
        </w:div>
      </w:divsChild>
    </w:div>
    <w:div w:id="354624515">
      <w:bodyDiv w:val="1"/>
      <w:marLeft w:val="0"/>
      <w:marRight w:val="0"/>
      <w:marTop w:val="0"/>
      <w:marBottom w:val="0"/>
      <w:divBdr>
        <w:top w:val="none" w:sz="0" w:space="0" w:color="auto"/>
        <w:left w:val="none" w:sz="0" w:space="0" w:color="auto"/>
        <w:bottom w:val="none" w:sz="0" w:space="0" w:color="auto"/>
        <w:right w:val="none" w:sz="0" w:space="0" w:color="auto"/>
      </w:divBdr>
    </w:div>
    <w:div w:id="377556729">
      <w:bodyDiv w:val="1"/>
      <w:marLeft w:val="0"/>
      <w:marRight w:val="0"/>
      <w:marTop w:val="0"/>
      <w:marBottom w:val="0"/>
      <w:divBdr>
        <w:top w:val="none" w:sz="0" w:space="0" w:color="auto"/>
        <w:left w:val="none" w:sz="0" w:space="0" w:color="auto"/>
        <w:bottom w:val="none" w:sz="0" w:space="0" w:color="auto"/>
        <w:right w:val="none" w:sz="0" w:space="0" w:color="auto"/>
      </w:divBdr>
    </w:div>
    <w:div w:id="456459205">
      <w:bodyDiv w:val="1"/>
      <w:marLeft w:val="0"/>
      <w:marRight w:val="0"/>
      <w:marTop w:val="0"/>
      <w:marBottom w:val="0"/>
      <w:divBdr>
        <w:top w:val="none" w:sz="0" w:space="0" w:color="auto"/>
        <w:left w:val="none" w:sz="0" w:space="0" w:color="auto"/>
        <w:bottom w:val="none" w:sz="0" w:space="0" w:color="auto"/>
        <w:right w:val="none" w:sz="0" w:space="0" w:color="auto"/>
      </w:divBdr>
    </w:div>
    <w:div w:id="812674999">
      <w:bodyDiv w:val="1"/>
      <w:marLeft w:val="0"/>
      <w:marRight w:val="0"/>
      <w:marTop w:val="0"/>
      <w:marBottom w:val="0"/>
      <w:divBdr>
        <w:top w:val="none" w:sz="0" w:space="0" w:color="auto"/>
        <w:left w:val="none" w:sz="0" w:space="0" w:color="auto"/>
        <w:bottom w:val="none" w:sz="0" w:space="0" w:color="auto"/>
        <w:right w:val="none" w:sz="0" w:space="0" w:color="auto"/>
      </w:divBdr>
    </w:div>
    <w:div w:id="934169876">
      <w:bodyDiv w:val="1"/>
      <w:marLeft w:val="0"/>
      <w:marRight w:val="0"/>
      <w:marTop w:val="0"/>
      <w:marBottom w:val="0"/>
      <w:divBdr>
        <w:top w:val="none" w:sz="0" w:space="0" w:color="auto"/>
        <w:left w:val="none" w:sz="0" w:space="0" w:color="auto"/>
        <w:bottom w:val="none" w:sz="0" w:space="0" w:color="auto"/>
        <w:right w:val="none" w:sz="0" w:space="0" w:color="auto"/>
      </w:divBdr>
    </w:div>
    <w:div w:id="1059092203">
      <w:bodyDiv w:val="1"/>
      <w:marLeft w:val="0"/>
      <w:marRight w:val="0"/>
      <w:marTop w:val="0"/>
      <w:marBottom w:val="0"/>
      <w:divBdr>
        <w:top w:val="none" w:sz="0" w:space="0" w:color="auto"/>
        <w:left w:val="none" w:sz="0" w:space="0" w:color="auto"/>
        <w:bottom w:val="none" w:sz="0" w:space="0" w:color="auto"/>
        <w:right w:val="none" w:sz="0" w:space="0" w:color="auto"/>
      </w:divBdr>
    </w:div>
    <w:div w:id="1157771330">
      <w:bodyDiv w:val="1"/>
      <w:marLeft w:val="0"/>
      <w:marRight w:val="0"/>
      <w:marTop w:val="0"/>
      <w:marBottom w:val="0"/>
      <w:divBdr>
        <w:top w:val="none" w:sz="0" w:space="0" w:color="auto"/>
        <w:left w:val="none" w:sz="0" w:space="0" w:color="auto"/>
        <w:bottom w:val="none" w:sz="0" w:space="0" w:color="auto"/>
        <w:right w:val="none" w:sz="0" w:space="0" w:color="auto"/>
      </w:divBdr>
    </w:div>
    <w:div w:id="1212427314">
      <w:bodyDiv w:val="1"/>
      <w:marLeft w:val="0"/>
      <w:marRight w:val="0"/>
      <w:marTop w:val="0"/>
      <w:marBottom w:val="0"/>
      <w:divBdr>
        <w:top w:val="none" w:sz="0" w:space="0" w:color="auto"/>
        <w:left w:val="none" w:sz="0" w:space="0" w:color="auto"/>
        <w:bottom w:val="none" w:sz="0" w:space="0" w:color="auto"/>
        <w:right w:val="none" w:sz="0" w:space="0" w:color="auto"/>
      </w:divBdr>
    </w:div>
    <w:div w:id="1313875577">
      <w:bodyDiv w:val="1"/>
      <w:marLeft w:val="0"/>
      <w:marRight w:val="0"/>
      <w:marTop w:val="0"/>
      <w:marBottom w:val="0"/>
      <w:divBdr>
        <w:top w:val="none" w:sz="0" w:space="0" w:color="auto"/>
        <w:left w:val="none" w:sz="0" w:space="0" w:color="auto"/>
        <w:bottom w:val="none" w:sz="0" w:space="0" w:color="auto"/>
        <w:right w:val="none" w:sz="0" w:space="0" w:color="auto"/>
      </w:divBdr>
    </w:div>
    <w:div w:id="1396660499">
      <w:bodyDiv w:val="1"/>
      <w:marLeft w:val="0"/>
      <w:marRight w:val="0"/>
      <w:marTop w:val="0"/>
      <w:marBottom w:val="0"/>
      <w:divBdr>
        <w:top w:val="none" w:sz="0" w:space="0" w:color="auto"/>
        <w:left w:val="none" w:sz="0" w:space="0" w:color="auto"/>
        <w:bottom w:val="none" w:sz="0" w:space="0" w:color="auto"/>
        <w:right w:val="none" w:sz="0" w:space="0" w:color="auto"/>
      </w:divBdr>
    </w:div>
    <w:div w:id="1447308885">
      <w:bodyDiv w:val="1"/>
      <w:marLeft w:val="0"/>
      <w:marRight w:val="0"/>
      <w:marTop w:val="0"/>
      <w:marBottom w:val="0"/>
      <w:divBdr>
        <w:top w:val="none" w:sz="0" w:space="0" w:color="auto"/>
        <w:left w:val="none" w:sz="0" w:space="0" w:color="auto"/>
        <w:bottom w:val="none" w:sz="0" w:space="0" w:color="auto"/>
        <w:right w:val="none" w:sz="0" w:space="0" w:color="auto"/>
      </w:divBdr>
    </w:div>
    <w:div w:id="1694719734">
      <w:bodyDiv w:val="1"/>
      <w:marLeft w:val="0"/>
      <w:marRight w:val="0"/>
      <w:marTop w:val="0"/>
      <w:marBottom w:val="0"/>
      <w:divBdr>
        <w:top w:val="none" w:sz="0" w:space="0" w:color="auto"/>
        <w:left w:val="none" w:sz="0" w:space="0" w:color="auto"/>
        <w:bottom w:val="none" w:sz="0" w:space="0" w:color="auto"/>
        <w:right w:val="none" w:sz="0" w:space="0" w:color="auto"/>
      </w:divBdr>
    </w:div>
    <w:div w:id="20754267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watech.webex.com/watech/j.php?MTID=mc37d79877ac74b391244e37063f1d0b0"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07E29B-AF61-407A-9F6B-C3AEDE3DAE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1179</Words>
  <Characters>6721</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7885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Waller, Scott (WTSC)</dc:creator>
  <cp:lastModifiedBy>Waller, Scott (WTSC)</cp:lastModifiedBy>
  <cp:revision>2</cp:revision>
  <cp:lastPrinted>2019-08-21T16:03:00Z</cp:lastPrinted>
  <dcterms:created xsi:type="dcterms:W3CDTF">2019-11-14T23:40:00Z</dcterms:created>
  <dcterms:modified xsi:type="dcterms:W3CDTF">2019-11-14T23:40:00Z</dcterms:modified>
</cp:coreProperties>
</file>