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D5" w:rsidRPr="00B60866" w:rsidRDefault="00F55CD5" w:rsidP="00F55CD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Summary Report for </w:t>
      </w:r>
      <w:r w:rsidRPr="00B60866">
        <w:rPr>
          <w:rFonts w:ascii="Arial" w:hAnsi="Arial" w:cs="Arial"/>
          <w:b/>
          <w:sz w:val="24"/>
          <w:szCs w:val="24"/>
        </w:rPr>
        <w:t>Tribal Traffic Safety Advisory Board</w:t>
      </w:r>
    </w:p>
    <w:p w:rsidR="00F55CD5" w:rsidRPr="00BA7E17" w:rsidRDefault="00002B2B" w:rsidP="00B82C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54264C">
        <w:rPr>
          <w:rFonts w:ascii="Arial" w:hAnsi="Arial" w:cs="Arial"/>
          <w:b/>
          <w:sz w:val="24"/>
          <w:szCs w:val="24"/>
        </w:rPr>
        <w:t xml:space="preserve"> 22</w:t>
      </w:r>
      <w:r w:rsidR="00284571">
        <w:rPr>
          <w:rFonts w:ascii="Arial" w:hAnsi="Arial" w:cs="Arial"/>
          <w:b/>
          <w:sz w:val="24"/>
          <w:szCs w:val="24"/>
        </w:rPr>
        <w:t>, 2018</w:t>
      </w:r>
      <w:r w:rsidR="00F55CD5">
        <w:rPr>
          <w:rFonts w:ascii="Arial" w:hAnsi="Arial" w:cs="Arial"/>
          <w:b/>
          <w:sz w:val="24"/>
          <w:szCs w:val="24"/>
        </w:rPr>
        <w:t xml:space="preserve"> </w:t>
      </w:r>
      <w:r w:rsidR="00F55CD5">
        <w:rPr>
          <w:rFonts w:ascii="Arial" w:hAnsi="Arial" w:cs="Arial"/>
          <w:b/>
          <w:sz w:val="24"/>
          <w:szCs w:val="24"/>
        </w:rPr>
        <w:br/>
        <w:t>Washington Traffic Safety Commission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F55CD5" w:rsidRPr="00940FF4" w:rsidTr="00B82CF0">
        <w:trPr>
          <w:trHeight w:val="144"/>
        </w:trPr>
        <w:tc>
          <w:tcPr>
            <w:tcW w:w="9558" w:type="dxa"/>
          </w:tcPr>
          <w:p w:rsidR="00F55CD5" w:rsidRDefault="00F55CD5" w:rsidP="00B82CF0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940FF4">
              <w:rPr>
                <w:rFonts w:ascii="Arial" w:hAnsi="Arial" w:cs="Arial"/>
                <w:b/>
                <w:sz w:val="24"/>
                <w:szCs w:val="24"/>
              </w:rPr>
              <w:t>Welcome and Introductions</w:t>
            </w:r>
          </w:p>
          <w:p w:rsidR="00F55CD5" w:rsidRPr="00793553" w:rsidRDefault="00002B2B" w:rsidP="00B82CF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Darrin Grondel</w:t>
            </w:r>
            <w:r w:rsidR="00B17865">
              <w:rPr>
                <w:rFonts w:ascii="Arial" w:hAnsi="Arial" w:cs="Arial"/>
              </w:rPr>
              <w:t xml:space="preserve"> </w:t>
            </w:r>
            <w:r w:rsidR="00F55CD5" w:rsidRPr="00793553">
              <w:rPr>
                <w:rFonts w:ascii="Arial" w:hAnsi="Arial" w:cs="Arial"/>
              </w:rPr>
              <w:t>called the meeting to order at 10</w:t>
            </w:r>
            <w:r w:rsidR="00F55CD5">
              <w:rPr>
                <w:rFonts w:ascii="Arial" w:hAnsi="Arial" w:cs="Arial"/>
              </w:rPr>
              <w:t xml:space="preserve">:05 </w:t>
            </w:r>
            <w:r w:rsidR="00F55CD5" w:rsidRPr="00793553">
              <w:rPr>
                <w:rFonts w:ascii="Arial" w:hAnsi="Arial" w:cs="Arial"/>
              </w:rPr>
              <w:t>AM.</w:t>
            </w:r>
          </w:p>
          <w:p w:rsidR="00F55CD5" w:rsidRPr="0030308D" w:rsidRDefault="00F55CD5" w:rsidP="00002B2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374AA5">
              <w:rPr>
                <w:rFonts w:ascii="Arial" w:hAnsi="Arial" w:cs="Arial"/>
                <w:b/>
                <w:sz w:val="24"/>
                <w:szCs w:val="24"/>
              </w:rPr>
              <w:t>Participants: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B2B">
              <w:rPr>
                <w:rFonts w:ascii="Arial" w:hAnsi="Arial" w:cs="Arial"/>
                <w:sz w:val="24"/>
                <w:szCs w:val="24"/>
              </w:rPr>
              <w:t xml:space="preserve">Darrin Grondel, WTSC; </w:t>
            </w:r>
            <w:r w:rsidRPr="00374AA5">
              <w:rPr>
                <w:rFonts w:ascii="Arial" w:hAnsi="Arial" w:cs="Arial"/>
              </w:rPr>
              <w:t>Scott Waller, WTSC</w:t>
            </w:r>
            <w:r w:rsidR="00284571">
              <w:rPr>
                <w:rFonts w:ascii="Arial" w:hAnsi="Arial" w:cs="Arial"/>
              </w:rPr>
              <w:t xml:space="preserve">; </w:t>
            </w:r>
            <w:r w:rsidR="00002B2B">
              <w:rPr>
                <w:rFonts w:ascii="Arial" w:hAnsi="Arial" w:cs="Arial"/>
              </w:rPr>
              <w:t xml:space="preserve">Mandie Dell, WTSC; </w:t>
            </w:r>
            <w:proofErr w:type="spellStart"/>
            <w:r w:rsidR="00002B2B">
              <w:rPr>
                <w:rFonts w:ascii="Arial" w:hAnsi="Arial" w:cs="Arial"/>
              </w:rPr>
              <w:t>Cesi</w:t>
            </w:r>
            <w:proofErr w:type="spellEnd"/>
            <w:r w:rsidR="00002B2B">
              <w:rPr>
                <w:rFonts w:ascii="Arial" w:hAnsi="Arial" w:cs="Arial"/>
              </w:rPr>
              <w:t xml:space="preserve"> Velez, Bonney Lake Police Department; </w:t>
            </w:r>
            <w:proofErr w:type="spellStart"/>
            <w:r w:rsidR="00002B2B">
              <w:rPr>
                <w:rFonts w:ascii="Arial" w:hAnsi="Arial" w:cs="Arial"/>
              </w:rPr>
              <w:t>Arick</w:t>
            </w:r>
            <w:proofErr w:type="spellEnd"/>
            <w:r w:rsidR="00002B2B">
              <w:rPr>
                <w:rFonts w:ascii="Arial" w:hAnsi="Arial" w:cs="Arial"/>
              </w:rPr>
              <w:t xml:space="preserve"> Burnett, Chehalis Tribe;</w:t>
            </w:r>
            <w:r w:rsidR="00B504E9">
              <w:rPr>
                <w:rFonts w:ascii="Arial" w:hAnsi="Arial" w:cs="Arial"/>
              </w:rPr>
              <w:t xml:space="preserve"> Angela Campobasso, Colville Tribes; </w:t>
            </w:r>
            <w:proofErr w:type="spellStart"/>
            <w:r w:rsidR="00B504E9">
              <w:rPr>
                <w:rFonts w:ascii="Arial" w:hAnsi="Arial" w:cs="Arial"/>
              </w:rPr>
              <w:t>Dez</w:t>
            </w:r>
            <w:proofErr w:type="spellEnd"/>
            <w:r w:rsidR="00B504E9">
              <w:rPr>
                <w:rFonts w:ascii="Arial" w:hAnsi="Arial" w:cs="Arial"/>
              </w:rPr>
              <w:t xml:space="preserve"> Hayes, Muckleshoot Indian Tribe; Maureen Moran, Muckleshoot Indian Tribe; Margo Hill, Eastern Washington University; Jennifer Mesa, Eastern Washington University</w:t>
            </w:r>
          </w:p>
        </w:tc>
      </w:tr>
      <w:tr w:rsidR="00F55CD5" w:rsidRPr="00940FF4" w:rsidTr="00B82CF0">
        <w:trPr>
          <w:trHeight w:val="144"/>
        </w:trPr>
        <w:tc>
          <w:tcPr>
            <w:tcW w:w="9558" w:type="dxa"/>
          </w:tcPr>
          <w:p w:rsidR="008047F1" w:rsidRPr="00B504E9" w:rsidRDefault="00F55CD5" w:rsidP="004845CB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845CB">
              <w:rPr>
                <w:i/>
              </w:rPr>
              <w:br w:type="page"/>
            </w:r>
            <w:r w:rsidRPr="00B504E9">
              <w:rPr>
                <w:rFonts w:ascii="Arial" w:hAnsi="Arial" w:cs="Arial"/>
                <w:b/>
                <w:sz w:val="24"/>
                <w:szCs w:val="24"/>
              </w:rPr>
              <w:t>Corrections to Minutes</w:t>
            </w:r>
            <w:r w:rsidRPr="00B504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A2723" w:rsidRPr="00B504E9" w:rsidRDefault="00B504E9" w:rsidP="004845CB">
            <w:pPr>
              <w:spacing w:before="120" w:after="120"/>
              <w:ind w:left="43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Tabled due to lack of quorum, February minutes to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be approved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at next meeting.</w:t>
            </w:r>
          </w:p>
          <w:p w:rsidR="00F55CD5" w:rsidRPr="00B504E9" w:rsidRDefault="00F55CD5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504E9">
              <w:rPr>
                <w:rFonts w:ascii="Arial" w:hAnsi="Arial" w:cs="Arial"/>
                <w:b/>
                <w:sz w:val="24"/>
                <w:szCs w:val="24"/>
              </w:rPr>
              <w:t>Tidbits</w:t>
            </w:r>
          </w:p>
          <w:p w:rsidR="00B504E9" w:rsidRDefault="00B504E9" w:rsidP="00FA272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are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remaining tickets for the 2018 Traffic Safety Conference (April 24-26) sponsored by TTSAB. Contact Scott if you wish to attend.</w:t>
            </w:r>
          </w:p>
          <w:p w:rsidR="00140109" w:rsidRPr="00B504E9" w:rsidRDefault="00FA2723" w:rsidP="00FA272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04E9">
              <w:rPr>
                <w:rFonts w:ascii="Arial" w:hAnsi="Arial" w:cs="Arial"/>
                <w:sz w:val="24"/>
                <w:szCs w:val="24"/>
              </w:rPr>
              <w:t>Northwest Tribal Transportation Symposium</w:t>
            </w:r>
            <w:r w:rsidR="00B504E9">
              <w:rPr>
                <w:rFonts w:ascii="Arial" w:hAnsi="Arial" w:cs="Arial"/>
                <w:sz w:val="24"/>
                <w:szCs w:val="24"/>
              </w:rPr>
              <w:t xml:space="preserve"> will be next week (March 27-30)</w:t>
            </w:r>
            <w:r w:rsidRPr="00B504E9">
              <w:rPr>
                <w:rFonts w:ascii="Arial" w:hAnsi="Arial" w:cs="Arial"/>
                <w:sz w:val="24"/>
                <w:szCs w:val="24"/>
              </w:rPr>
              <w:t>, Northern Quest, Spokane. Sponsored by BIA and EWU. First two days is workshops and training; second two days is training specific to tribes regarding do</w:t>
            </w:r>
            <w:r w:rsidR="00B504E9" w:rsidRPr="00B504E9">
              <w:rPr>
                <w:rFonts w:ascii="Arial" w:hAnsi="Arial" w:cs="Arial"/>
                <w:sz w:val="24"/>
                <w:szCs w:val="24"/>
              </w:rPr>
              <w:t>i</w:t>
            </w:r>
            <w:r w:rsidRPr="00B504E9">
              <w:rPr>
                <w:rFonts w:ascii="Arial" w:hAnsi="Arial" w:cs="Arial"/>
                <w:sz w:val="24"/>
                <w:szCs w:val="24"/>
              </w:rPr>
              <w:t>ng their road inventories.</w:t>
            </w:r>
          </w:p>
          <w:p w:rsidR="0046581D" w:rsidRPr="00B504E9" w:rsidRDefault="0046581D" w:rsidP="00FA2723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04E9">
              <w:rPr>
                <w:rFonts w:ascii="Arial" w:hAnsi="Arial" w:cs="Arial"/>
                <w:sz w:val="24"/>
                <w:szCs w:val="24"/>
              </w:rPr>
              <w:t>TTSAB materials have been re-</w:t>
            </w:r>
            <w:r w:rsidR="00B504E9">
              <w:rPr>
                <w:rFonts w:ascii="Arial" w:hAnsi="Arial" w:cs="Arial"/>
                <w:sz w:val="24"/>
                <w:szCs w:val="24"/>
              </w:rPr>
              <w:t>stocked</w:t>
            </w:r>
            <w:r w:rsidRPr="00B504E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504E9">
              <w:rPr>
                <w:rFonts w:ascii="Arial" w:hAnsi="Arial" w:cs="Arial"/>
                <w:sz w:val="24"/>
                <w:szCs w:val="24"/>
              </w:rPr>
              <w:t xml:space="preserve">are now </w:t>
            </w:r>
            <w:r w:rsidRPr="00B504E9">
              <w:rPr>
                <w:rFonts w:ascii="Arial" w:hAnsi="Arial" w:cs="Arial"/>
                <w:sz w:val="24"/>
                <w:szCs w:val="24"/>
              </w:rPr>
              <w:t xml:space="preserve">available for ordering from the </w:t>
            </w:r>
            <w:proofErr w:type="spellStart"/>
            <w:r w:rsidRPr="00B504E9">
              <w:rPr>
                <w:rFonts w:ascii="Arial" w:hAnsi="Arial" w:cs="Arial"/>
                <w:sz w:val="24"/>
                <w:szCs w:val="24"/>
              </w:rPr>
              <w:t>MyPrint</w:t>
            </w:r>
            <w:proofErr w:type="spellEnd"/>
            <w:r w:rsidRPr="00B504E9">
              <w:rPr>
                <w:rFonts w:ascii="Arial" w:hAnsi="Arial" w:cs="Arial"/>
                <w:sz w:val="24"/>
                <w:szCs w:val="24"/>
              </w:rPr>
              <w:t xml:space="preserve"> websit</w:t>
            </w:r>
            <w:r w:rsidR="00B17865" w:rsidRPr="00B504E9">
              <w:rPr>
                <w:rFonts w:ascii="Arial" w:hAnsi="Arial" w:cs="Arial"/>
                <w:sz w:val="24"/>
                <w:szCs w:val="24"/>
              </w:rPr>
              <w:t>e.</w:t>
            </w:r>
          </w:p>
          <w:p w:rsidR="00F55CD5" w:rsidRPr="00B504E9" w:rsidRDefault="00921AAC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504E9">
              <w:rPr>
                <w:rFonts w:ascii="Arial" w:hAnsi="Arial" w:cs="Arial"/>
                <w:b/>
                <w:sz w:val="24"/>
                <w:szCs w:val="24"/>
              </w:rPr>
              <w:t>Tribes and SECTOR</w:t>
            </w:r>
          </w:p>
          <w:p w:rsidR="00432568" w:rsidRPr="00B504E9" w:rsidRDefault="00B504E9" w:rsidP="00B504E9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Continuing work to get</w:t>
            </w:r>
            <w:r w:rsidR="00FA2723" w:rsidRPr="00B504E9">
              <w:rPr>
                <w:rFonts w:ascii="Arial" w:hAnsi="Arial" w:cs="Arial"/>
                <w:sz w:val="24"/>
                <w:szCs w:val="24"/>
              </w:rPr>
              <w:t xml:space="preserve"> tribal protocol for SECTOR that would allow violations of tribal ordinances to stay in “fenced” area of the site and for </w:t>
            </w:r>
            <w:r w:rsidR="00B17865" w:rsidRPr="00B504E9">
              <w:rPr>
                <w:rFonts w:ascii="Arial" w:hAnsi="Arial" w:cs="Arial"/>
                <w:sz w:val="24"/>
                <w:szCs w:val="24"/>
              </w:rPr>
              <w:t>collisions</w:t>
            </w:r>
            <w:r w:rsidR="00FA2723" w:rsidRPr="00B504E9">
              <w:rPr>
                <w:rFonts w:ascii="Arial" w:hAnsi="Arial" w:cs="Arial"/>
                <w:sz w:val="24"/>
                <w:szCs w:val="24"/>
              </w:rPr>
              <w:t xml:space="preserve"> involving tribal members to </w:t>
            </w:r>
            <w:proofErr w:type="gramStart"/>
            <w:r w:rsidR="00FA2723" w:rsidRPr="00B504E9">
              <w:rPr>
                <w:rFonts w:ascii="Arial" w:hAnsi="Arial" w:cs="Arial"/>
                <w:sz w:val="24"/>
                <w:szCs w:val="24"/>
              </w:rPr>
              <w:t>be sent</w:t>
            </w:r>
            <w:proofErr w:type="gramEnd"/>
            <w:r w:rsidR="00FA2723" w:rsidRPr="00B504E9">
              <w:rPr>
                <w:rFonts w:ascii="Arial" w:hAnsi="Arial" w:cs="Arial"/>
                <w:sz w:val="24"/>
                <w:szCs w:val="24"/>
              </w:rPr>
              <w:t xml:space="preserve"> forward without personal identifying information.</w:t>
            </w:r>
          </w:p>
          <w:p w:rsidR="00921AAC" w:rsidRPr="00B504E9" w:rsidRDefault="00921AAC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504E9">
              <w:rPr>
                <w:rFonts w:ascii="Arial" w:hAnsi="Arial" w:cs="Arial"/>
                <w:b/>
                <w:sz w:val="24"/>
                <w:szCs w:val="24"/>
              </w:rPr>
              <w:lastRenderedPageBreak/>
              <w:t>Target Zero Update</w:t>
            </w:r>
          </w:p>
          <w:p w:rsidR="005D1329" w:rsidRPr="00FA2723" w:rsidRDefault="00B504E9" w:rsidP="00B4483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Darrin gave the following updates</w:t>
            </w:r>
            <w:r w:rsidR="00FA2723" w:rsidRPr="00FA2723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5D1329" w:rsidRPr="00FA272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D1329" w:rsidRPr="00B504E9" w:rsidRDefault="00B504E9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 preliminary numbers: 556 fatalities, 527 crashes. This number may fluctuate slightly as more reports come in. </w:t>
            </w:r>
            <w:r w:rsidR="005674C3">
              <w:rPr>
                <w:rFonts w:ascii="Arial" w:hAnsi="Arial" w:cs="Arial"/>
                <w:sz w:val="24"/>
                <w:szCs w:val="24"/>
              </w:rPr>
              <w:t xml:space="preserve">Numbers </w:t>
            </w:r>
            <w:proofErr w:type="gramStart"/>
            <w:r w:rsidR="005674C3">
              <w:rPr>
                <w:rFonts w:ascii="Arial" w:hAnsi="Arial" w:cs="Arial"/>
                <w:sz w:val="24"/>
                <w:szCs w:val="24"/>
              </w:rPr>
              <w:t>won’t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be final until 12/31/18.</w:t>
            </w:r>
          </w:p>
          <w:p w:rsidR="00B504E9" w:rsidRPr="004845CB" w:rsidRDefault="00B504E9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2018 –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far around 70-90</w:t>
            </w:r>
            <w:r w:rsidR="005674C3">
              <w:rPr>
                <w:rFonts w:ascii="Arial" w:hAnsi="Arial" w:cs="Arial"/>
                <w:sz w:val="24"/>
                <w:szCs w:val="24"/>
              </w:rPr>
              <w:t xml:space="preserve"> fatalities</w:t>
            </w:r>
            <w:r>
              <w:rPr>
                <w:rFonts w:ascii="Arial" w:hAnsi="Arial" w:cs="Arial"/>
                <w:sz w:val="24"/>
                <w:szCs w:val="24"/>
              </w:rPr>
              <w:t>. January numbers were fewer than 2016.</w:t>
            </w:r>
          </w:p>
          <w:p w:rsidR="0028152C" w:rsidRPr="005674C3" w:rsidRDefault="005674C3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on positive social norming to address behavior to shift traffic safety culture.</w:t>
            </w:r>
          </w:p>
          <w:p w:rsidR="005674C3" w:rsidRPr="005674C3" w:rsidRDefault="005674C3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2018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Traffic Safety Conference will be April 24-26 in Kennewick. So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486 people are registered to attend.</w:t>
            </w:r>
          </w:p>
          <w:p w:rsidR="005674C3" w:rsidRPr="005674C3" w:rsidRDefault="005674C3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week Darrin attended a Drugged Driving Summit held in Washington D.C. by NHTSA.</w:t>
            </w:r>
          </w:p>
          <w:p w:rsidR="005674C3" w:rsidRPr="005674C3" w:rsidRDefault="005674C3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Alcohol-only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fatals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are dropping, but poly-drug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fatals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are climbing.</w:t>
            </w:r>
          </w:p>
          <w:p w:rsidR="005674C3" w:rsidRPr="004845CB" w:rsidRDefault="005674C3" w:rsidP="004845CB">
            <w:pPr>
              <w:pStyle w:val="ListParagraph"/>
              <w:numPr>
                <w:ilvl w:val="1"/>
                <w:numId w:val="7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Technical Advisory Committee is now finalizing 2019 Annual Grants. They will go to the April Commission meeting for approval by Commissioners.</w:t>
            </w:r>
          </w:p>
          <w:p w:rsidR="00F55CD5" w:rsidRPr="000A3A5C" w:rsidRDefault="00982169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0A3A5C">
              <w:rPr>
                <w:rFonts w:ascii="Arial" w:hAnsi="Arial" w:cs="Arial"/>
                <w:b/>
                <w:sz w:val="24"/>
                <w:szCs w:val="24"/>
              </w:rPr>
              <w:t>Traffic Safety Coordinator Reports</w:t>
            </w:r>
          </w:p>
          <w:p w:rsidR="00F55CD5" w:rsidRPr="005674C3" w:rsidRDefault="0028152C" w:rsidP="004845CB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674C3">
              <w:rPr>
                <w:rFonts w:ascii="Arial" w:hAnsi="Arial" w:cs="Arial"/>
                <w:sz w:val="24"/>
                <w:szCs w:val="24"/>
                <w:u w:val="single"/>
              </w:rPr>
              <w:t>Muckleshoot</w:t>
            </w:r>
            <w:r w:rsidRPr="005674C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5674C3">
              <w:rPr>
                <w:rFonts w:ascii="Arial" w:hAnsi="Arial" w:cs="Arial"/>
                <w:sz w:val="24"/>
                <w:szCs w:val="24"/>
              </w:rPr>
              <w:t>Dez</w:t>
            </w:r>
            <w:proofErr w:type="spellEnd"/>
            <w:r w:rsidR="005674C3">
              <w:rPr>
                <w:rFonts w:ascii="Arial" w:hAnsi="Arial" w:cs="Arial"/>
                <w:sz w:val="24"/>
                <w:szCs w:val="24"/>
              </w:rPr>
              <w:t xml:space="preserve"> introduced Maur</w:t>
            </w:r>
            <w:r w:rsidR="000A3A5C">
              <w:rPr>
                <w:rFonts w:ascii="Arial" w:hAnsi="Arial" w:cs="Arial"/>
                <w:sz w:val="24"/>
                <w:szCs w:val="24"/>
              </w:rPr>
              <w:t>een Moran, who started last month. Maureen was previously part of the Tribal Traffic Safety Committee. She has drafted and published a vehicle maintenance checklist and is starting to run monthly campaigns (March=education on distracted driving and speeding, April=Buckle Up, May=Pedestrian/Bicyclist safety)</w:t>
            </w:r>
          </w:p>
          <w:p w:rsidR="00FA2723" w:rsidRPr="005674C3" w:rsidRDefault="0028152C" w:rsidP="004845CB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674C3">
              <w:rPr>
                <w:rFonts w:ascii="Arial" w:hAnsi="Arial" w:cs="Arial"/>
                <w:sz w:val="24"/>
                <w:szCs w:val="24"/>
                <w:u w:val="single"/>
              </w:rPr>
              <w:t xml:space="preserve">Colville </w:t>
            </w:r>
            <w:r w:rsidRPr="005674C3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A3A5C">
              <w:rPr>
                <w:rFonts w:ascii="Arial" w:hAnsi="Arial" w:cs="Arial"/>
                <w:sz w:val="24"/>
                <w:szCs w:val="24"/>
              </w:rPr>
              <w:t>Their Tribal Traffic Safety Coordinator was invited to return to a previous job and left without much notice. They are currently advertising to replace this position.</w:t>
            </w:r>
          </w:p>
          <w:p w:rsidR="007E3109" w:rsidRPr="000A3A5C" w:rsidRDefault="000A3A5C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Child Passenger Safety Program </w:t>
            </w:r>
          </w:p>
          <w:p w:rsidR="00432568" w:rsidRPr="00032FBE" w:rsidRDefault="00032FBE" w:rsidP="00032FBE">
            <w:pPr>
              <w:spacing w:before="120" w:after="120"/>
              <w:ind w:left="43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Velez gave a presentation on Child Passenger safety. She explained the structure of Washington’s program, shared Washington data, gave a summary of Washington law, told us about the 5 steps of best practice,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provided some resources.</w:t>
            </w:r>
          </w:p>
          <w:p w:rsidR="00F55CD5" w:rsidRPr="00032FBE" w:rsidRDefault="00032FBE" w:rsidP="00E34DFD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032FBE">
              <w:rPr>
                <w:rFonts w:ascii="Arial" w:hAnsi="Arial" w:cs="Arial"/>
                <w:b/>
                <w:sz w:val="24"/>
                <w:szCs w:val="24"/>
              </w:rPr>
              <w:t>Member Updates</w:t>
            </w:r>
          </w:p>
          <w:p w:rsidR="0046581D" w:rsidRDefault="00032FBE" w:rsidP="004845C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Margo reminded the group about the upcoming Tribal Transportation Symposium next week</w:t>
            </w:r>
            <w:r w:rsidR="0046581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032FBE" w:rsidRPr="00032FBE" w:rsidRDefault="00032FBE" w:rsidP="004845C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said Muckleshoot is keep busy with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programs and welcomed Maureen.</w:t>
            </w:r>
          </w:p>
          <w:p w:rsidR="00032FBE" w:rsidRPr="00032FBE" w:rsidRDefault="00032FBE" w:rsidP="004845C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updated the group about installation of sidewalks in Chehalis along the main corridor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police department expansion.</w:t>
            </w:r>
          </w:p>
          <w:p w:rsidR="00B17865" w:rsidRPr="00032FBE" w:rsidRDefault="00032FBE" w:rsidP="00032FBE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will send Scott info on where to find the schedule of car seat courses.</w:t>
            </w:r>
          </w:p>
        </w:tc>
      </w:tr>
      <w:tr w:rsidR="00DE3093" w:rsidRPr="00940FF4" w:rsidTr="00B82CF0">
        <w:trPr>
          <w:trHeight w:val="144"/>
        </w:trPr>
        <w:tc>
          <w:tcPr>
            <w:tcW w:w="9558" w:type="dxa"/>
          </w:tcPr>
          <w:p w:rsidR="00032FBE" w:rsidRPr="00032FBE" w:rsidRDefault="00B17865" w:rsidP="00032FBE">
            <w:pPr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032F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Adjourn</w:t>
            </w:r>
          </w:p>
          <w:p w:rsidR="00DE3093" w:rsidRPr="00032FBE" w:rsidRDefault="00032FBE" w:rsidP="00032FBE">
            <w:pPr>
              <w:spacing w:before="240" w:after="240"/>
              <w:ind w:left="432"/>
              <w:rPr>
                <w:rFonts w:ascii="Arial" w:hAnsi="Arial" w:cs="Arial"/>
                <w:i/>
                <w:sz w:val="24"/>
                <w:szCs w:val="24"/>
              </w:rPr>
            </w:pPr>
            <w:r w:rsidRPr="00032FBE">
              <w:rPr>
                <w:rFonts w:ascii="Arial" w:hAnsi="Arial" w:cs="Arial"/>
                <w:color w:val="000000" w:themeColor="text1"/>
                <w:sz w:val="24"/>
                <w:szCs w:val="24"/>
              </w:rPr>
              <w:t>Darrin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adjourned the meeting at 11:1</w:t>
            </w:r>
            <w:bookmarkStart w:id="0" w:name="_GoBack"/>
            <w:bookmarkEnd w:id="0"/>
            <w:r w:rsidR="00B17865" w:rsidRPr="00032FBE">
              <w:rPr>
                <w:rFonts w:ascii="Arial" w:hAnsi="Arial" w:cs="Arial"/>
                <w:color w:val="000000" w:themeColor="text1"/>
                <w:sz w:val="24"/>
                <w:szCs w:val="24"/>
              </w:rPr>
              <w:t>5 AM</w:t>
            </w:r>
            <w:r w:rsidR="00B17865" w:rsidRPr="00032F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84FF0" w:rsidRDefault="00084FF0" w:rsidP="00501361"/>
    <w:sectPr w:rsidR="00084FF0" w:rsidSect="00032FBE">
      <w:footerReference w:type="default" r:id="rId8"/>
      <w:headerReference w:type="first" r:id="rId9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AA" w:rsidRDefault="000E11AA" w:rsidP="00F55CD5">
      <w:r>
        <w:separator/>
      </w:r>
    </w:p>
  </w:endnote>
  <w:endnote w:type="continuationSeparator" w:id="0">
    <w:p w:rsidR="000E11AA" w:rsidRDefault="000E11AA" w:rsidP="00F5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152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5995" w:rsidRDefault="008C5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F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CD5" w:rsidRDefault="00F55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AA" w:rsidRDefault="000E11AA" w:rsidP="00F55CD5">
      <w:r>
        <w:separator/>
      </w:r>
    </w:p>
  </w:footnote>
  <w:footnote w:type="continuationSeparator" w:id="0">
    <w:p w:rsidR="000E11AA" w:rsidRDefault="000E11AA" w:rsidP="00F5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09" w:rsidRDefault="00501361">
    <w:pPr>
      <w:pStyle w:val="Header"/>
    </w:pPr>
    <w:r w:rsidRPr="00922CC0">
      <w:rPr>
        <w:noProof/>
      </w:rPr>
      <w:drawing>
        <wp:inline distT="0" distB="0" distL="0" distR="0" wp14:anchorId="0593C40D" wp14:editId="10D4D70E">
          <wp:extent cx="5943600" cy="12782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A67"/>
    <w:multiLevelType w:val="hybridMultilevel"/>
    <w:tmpl w:val="737011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55C0315"/>
    <w:multiLevelType w:val="hybridMultilevel"/>
    <w:tmpl w:val="D3923F08"/>
    <w:lvl w:ilvl="0" w:tplc="077A48F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19C65DB"/>
    <w:multiLevelType w:val="hybridMultilevel"/>
    <w:tmpl w:val="0086613E"/>
    <w:lvl w:ilvl="0" w:tplc="AEE4E73C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F3F6D708">
      <w:start w:val="1"/>
      <w:numFmt w:val="bullet"/>
      <w:lvlText w:val="o"/>
      <w:lvlJc w:val="left"/>
      <w:pPr>
        <w:tabs>
          <w:tab w:val="num" w:pos="1296"/>
        </w:tabs>
        <w:ind w:left="1296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44E5283"/>
    <w:multiLevelType w:val="hybridMultilevel"/>
    <w:tmpl w:val="0CDE19CC"/>
    <w:lvl w:ilvl="0" w:tplc="60DC2D44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4956A71"/>
    <w:multiLevelType w:val="hybridMultilevel"/>
    <w:tmpl w:val="E6747DE2"/>
    <w:lvl w:ilvl="0" w:tplc="DA2C7B4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538020C6"/>
    <w:multiLevelType w:val="hybridMultilevel"/>
    <w:tmpl w:val="C028475A"/>
    <w:lvl w:ilvl="0" w:tplc="39247B8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8D06625"/>
    <w:multiLevelType w:val="hybridMultilevel"/>
    <w:tmpl w:val="D6D08982"/>
    <w:lvl w:ilvl="0" w:tplc="7A0A5CA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343AEE0A">
      <w:start w:val="1"/>
      <w:numFmt w:val="bullet"/>
      <w:lvlText w:val="o"/>
      <w:lvlJc w:val="left"/>
      <w:pPr>
        <w:tabs>
          <w:tab w:val="num" w:pos="1296"/>
        </w:tabs>
        <w:ind w:left="1296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C5B5ED2"/>
    <w:multiLevelType w:val="hybridMultilevel"/>
    <w:tmpl w:val="B830897A"/>
    <w:lvl w:ilvl="0" w:tplc="E1CCE59E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A2ADF"/>
    <w:multiLevelType w:val="hybridMultilevel"/>
    <w:tmpl w:val="35CAF16C"/>
    <w:lvl w:ilvl="0" w:tplc="DF44B40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A2C02224">
      <w:start w:val="1"/>
      <w:numFmt w:val="bullet"/>
      <w:lvlText w:val="o"/>
      <w:lvlJc w:val="left"/>
      <w:pPr>
        <w:tabs>
          <w:tab w:val="num" w:pos="1296"/>
        </w:tabs>
        <w:ind w:left="1296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D801C5A"/>
    <w:multiLevelType w:val="hybridMultilevel"/>
    <w:tmpl w:val="ABDA39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70A533F9"/>
    <w:multiLevelType w:val="hybridMultilevel"/>
    <w:tmpl w:val="4C2E167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66E2CC4"/>
    <w:multiLevelType w:val="hybridMultilevel"/>
    <w:tmpl w:val="E402DAAE"/>
    <w:lvl w:ilvl="0" w:tplc="DCB0E27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8B6E5B88">
      <w:start w:val="1"/>
      <w:numFmt w:val="bullet"/>
      <w:lvlText w:val="o"/>
      <w:lvlJc w:val="left"/>
      <w:pPr>
        <w:tabs>
          <w:tab w:val="num" w:pos="1296"/>
        </w:tabs>
        <w:ind w:left="1296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D5"/>
    <w:rsid w:val="00002B2B"/>
    <w:rsid w:val="00032FBE"/>
    <w:rsid w:val="00084FF0"/>
    <w:rsid w:val="000A3A5C"/>
    <w:rsid w:val="000E11AA"/>
    <w:rsid w:val="000E3289"/>
    <w:rsid w:val="001179A3"/>
    <w:rsid w:val="00140109"/>
    <w:rsid w:val="001D322D"/>
    <w:rsid w:val="0028152C"/>
    <w:rsid w:val="00284571"/>
    <w:rsid w:val="0041436E"/>
    <w:rsid w:val="00432568"/>
    <w:rsid w:val="0046581D"/>
    <w:rsid w:val="004844AF"/>
    <w:rsid w:val="004845CB"/>
    <w:rsid w:val="004E7873"/>
    <w:rsid w:val="00501361"/>
    <w:rsid w:val="0054264C"/>
    <w:rsid w:val="005674C3"/>
    <w:rsid w:val="005D1329"/>
    <w:rsid w:val="005D7C51"/>
    <w:rsid w:val="00685D65"/>
    <w:rsid w:val="00693F96"/>
    <w:rsid w:val="0071063D"/>
    <w:rsid w:val="007C4582"/>
    <w:rsid w:val="007E069E"/>
    <w:rsid w:val="007E3109"/>
    <w:rsid w:val="007F2C59"/>
    <w:rsid w:val="008047F1"/>
    <w:rsid w:val="00880A22"/>
    <w:rsid w:val="008871FE"/>
    <w:rsid w:val="008B364E"/>
    <w:rsid w:val="008C5995"/>
    <w:rsid w:val="00921AAC"/>
    <w:rsid w:val="00940640"/>
    <w:rsid w:val="00982169"/>
    <w:rsid w:val="0098667A"/>
    <w:rsid w:val="00B01198"/>
    <w:rsid w:val="00B17865"/>
    <w:rsid w:val="00B504E9"/>
    <w:rsid w:val="00B82CF0"/>
    <w:rsid w:val="00CA5C25"/>
    <w:rsid w:val="00CF14E6"/>
    <w:rsid w:val="00D22E18"/>
    <w:rsid w:val="00D5662A"/>
    <w:rsid w:val="00DE3093"/>
    <w:rsid w:val="00E108A1"/>
    <w:rsid w:val="00E2564C"/>
    <w:rsid w:val="00E34DFD"/>
    <w:rsid w:val="00E47A24"/>
    <w:rsid w:val="00EB0A64"/>
    <w:rsid w:val="00EB6A28"/>
    <w:rsid w:val="00F02733"/>
    <w:rsid w:val="00F55CD5"/>
    <w:rsid w:val="00F73B18"/>
    <w:rsid w:val="00FA2723"/>
    <w:rsid w:val="00FA46E3"/>
    <w:rsid w:val="00FB37CC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F85C9"/>
  <w15:docId w15:val="{90CC53FD-6D2D-41F6-84AA-DCC8D6F6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D5"/>
    <w:pPr>
      <w:ind w:left="720"/>
    </w:pPr>
  </w:style>
  <w:style w:type="table" w:styleId="TableGrid">
    <w:name w:val="Table Grid"/>
    <w:basedOn w:val="TableNormal"/>
    <w:rsid w:val="00F5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CD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5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CD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329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E328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530B-5EE8-4D81-91CD-8ACB23D2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Dell, Mandie (WTSC)</dc:creator>
  <cp:lastModifiedBy>Dell, Mandie (WTSC)</cp:lastModifiedBy>
  <cp:revision>4</cp:revision>
  <dcterms:created xsi:type="dcterms:W3CDTF">2018-03-19T16:48:00Z</dcterms:created>
  <dcterms:modified xsi:type="dcterms:W3CDTF">2018-03-22T21:59:00Z</dcterms:modified>
</cp:coreProperties>
</file>