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7AD03" w14:textId="77777777" w:rsidR="00935845" w:rsidRPr="00493AF3" w:rsidRDefault="00935845" w:rsidP="00286F29">
      <w:pPr>
        <w:spacing w:before="0" w:after="120"/>
        <w:jc w:val="center"/>
        <w:rPr>
          <w:rFonts w:ascii="Arial" w:hAnsi="Arial" w:cs="Arial"/>
          <w:b/>
          <w:sz w:val="24"/>
        </w:rPr>
      </w:pPr>
      <w:r w:rsidRPr="00493AF3">
        <w:rPr>
          <w:rFonts w:ascii="Arial" w:eastAsia="Calibri" w:hAnsi="Arial" w:cs="Arial"/>
          <w:b/>
          <w:sz w:val="24"/>
        </w:rPr>
        <w:t>Pedestrian</w:t>
      </w:r>
      <w:r w:rsidRPr="00493AF3">
        <w:rPr>
          <w:rFonts w:ascii="Arial" w:hAnsi="Arial" w:cs="Arial"/>
          <w:b/>
          <w:sz w:val="24"/>
        </w:rPr>
        <w:t xml:space="preserve"> </w:t>
      </w:r>
      <w:r w:rsidRPr="00493AF3">
        <w:rPr>
          <w:rFonts w:ascii="Arial" w:eastAsia="Calibri" w:hAnsi="Arial" w:cs="Arial"/>
          <w:b/>
          <w:sz w:val="24"/>
        </w:rPr>
        <w:t>Safety</w:t>
      </w:r>
      <w:r w:rsidRPr="00493AF3">
        <w:rPr>
          <w:rFonts w:ascii="Arial" w:hAnsi="Arial" w:cs="Arial"/>
          <w:b/>
          <w:sz w:val="24"/>
        </w:rPr>
        <w:t xml:space="preserve"> </w:t>
      </w:r>
      <w:r w:rsidRPr="00493AF3">
        <w:rPr>
          <w:rFonts w:ascii="Arial" w:eastAsia="Calibri" w:hAnsi="Arial" w:cs="Arial"/>
          <w:b/>
          <w:sz w:val="24"/>
        </w:rPr>
        <w:t>Advisory</w:t>
      </w:r>
      <w:r w:rsidRPr="00493AF3">
        <w:rPr>
          <w:rFonts w:ascii="Arial" w:hAnsi="Arial" w:cs="Arial"/>
          <w:b/>
          <w:sz w:val="24"/>
        </w:rPr>
        <w:t xml:space="preserve"> </w:t>
      </w:r>
      <w:r w:rsidRPr="00493AF3">
        <w:rPr>
          <w:rFonts w:ascii="Arial" w:eastAsia="Calibri" w:hAnsi="Arial" w:cs="Arial"/>
          <w:b/>
          <w:sz w:val="24"/>
        </w:rPr>
        <w:t>Council</w:t>
      </w:r>
      <w:r w:rsidRPr="00493AF3">
        <w:rPr>
          <w:rFonts w:ascii="Arial" w:hAnsi="Arial" w:cs="Arial"/>
          <w:b/>
          <w:sz w:val="24"/>
        </w:rPr>
        <w:t xml:space="preserve"> </w:t>
      </w:r>
    </w:p>
    <w:p w14:paraId="2C2519A4" w14:textId="43205B6D" w:rsidR="00935845" w:rsidRPr="00493AF3" w:rsidRDefault="00935845" w:rsidP="00286F29">
      <w:pPr>
        <w:spacing w:before="0" w:after="120"/>
        <w:jc w:val="center"/>
        <w:rPr>
          <w:rFonts w:ascii="Arial" w:hAnsi="Arial" w:cs="Arial"/>
          <w:b/>
          <w:sz w:val="24"/>
        </w:rPr>
      </w:pPr>
      <w:r w:rsidRPr="00493AF3">
        <w:rPr>
          <w:rFonts w:ascii="Arial" w:eastAsia="Calibri" w:hAnsi="Arial" w:cs="Arial"/>
          <w:b/>
          <w:sz w:val="24"/>
        </w:rPr>
        <w:t>Meeting</w:t>
      </w:r>
      <w:r w:rsidRPr="00493AF3">
        <w:rPr>
          <w:rFonts w:ascii="Arial" w:hAnsi="Arial" w:cs="Arial"/>
          <w:b/>
          <w:sz w:val="24"/>
        </w:rPr>
        <w:t xml:space="preserve"> 1</w:t>
      </w:r>
      <w:r w:rsidR="00873E09">
        <w:rPr>
          <w:rFonts w:ascii="Arial" w:hAnsi="Arial" w:cs="Arial"/>
          <w:b/>
          <w:sz w:val="24"/>
        </w:rPr>
        <w:t>6</w:t>
      </w:r>
      <w:bookmarkStart w:id="0" w:name="_GoBack"/>
      <w:bookmarkEnd w:id="0"/>
      <w:r w:rsidRPr="00493AF3">
        <w:rPr>
          <w:rFonts w:ascii="Arial" w:hAnsi="Arial" w:cs="Arial"/>
          <w:b/>
          <w:sz w:val="24"/>
        </w:rPr>
        <w:t xml:space="preserve"> </w:t>
      </w:r>
      <w:r w:rsidRPr="00493AF3">
        <w:rPr>
          <w:rFonts w:ascii="Arial" w:eastAsia="Calibri" w:hAnsi="Arial" w:cs="Arial"/>
          <w:b/>
          <w:sz w:val="24"/>
        </w:rPr>
        <w:t>Summary</w:t>
      </w:r>
    </w:p>
    <w:p w14:paraId="26558258" w14:textId="77777777" w:rsidR="00935845" w:rsidRPr="00493AF3" w:rsidRDefault="00935845" w:rsidP="00286F29">
      <w:pPr>
        <w:spacing w:before="0" w:after="120"/>
        <w:jc w:val="center"/>
        <w:rPr>
          <w:rFonts w:ascii="Arial" w:hAnsi="Arial" w:cs="Arial"/>
          <w:b/>
          <w:sz w:val="24"/>
        </w:rPr>
      </w:pPr>
      <w:r>
        <w:rPr>
          <w:rFonts w:ascii="Arial" w:eastAsia="Calibri" w:hAnsi="Arial" w:cs="Arial"/>
          <w:b/>
          <w:sz w:val="24"/>
        </w:rPr>
        <w:t>September 27</w:t>
      </w:r>
      <w:r w:rsidRPr="00493AF3">
        <w:rPr>
          <w:rFonts w:ascii="Arial" w:eastAsia="Calibri" w:hAnsi="Arial" w:cs="Arial"/>
          <w:b/>
          <w:sz w:val="24"/>
        </w:rPr>
        <w:t>, 2017</w:t>
      </w:r>
      <w:r w:rsidRPr="00493AF3">
        <w:rPr>
          <w:rFonts w:ascii="Arial" w:hAnsi="Arial" w:cs="Arial"/>
          <w:b/>
          <w:sz w:val="24"/>
        </w:rPr>
        <w:t xml:space="preserve">, 10 </w:t>
      </w:r>
      <w:r w:rsidRPr="00493AF3">
        <w:rPr>
          <w:rFonts w:ascii="Arial" w:eastAsia="Calibri" w:hAnsi="Arial" w:cs="Arial"/>
          <w:b/>
          <w:sz w:val="24"/>
        </w:rPr>
        <w:t>am</w:t>
      </w:r>
      <w:r w:rsidRPr="00493AF3">
        <w:rPr>
          <w:rFonts w:ascii="Arial" w:hAnsi="Arial" w:cs="Arial"/>
          <w:b/>
          <w:sz w:val="24"/>
        </w:rPr>
        <w:t xml:space="preserve"> – 2:30 </w:t>
      </w:r>
      <w:r w:rsidRPr="00493AF3">
        <w:rPr>
          <w:rFonts w:ascii="Arial" w:eastAsia="Calibri" w:hAnsi="Arial" w:cs="Arial"/>
          <w:b/>
          <w:sz w:val="24"/>
        </w:rPr>
        <w:t>pm</w:t>
      </w:r>
    </w:p>
    <w:p w14:paraId="397634AC" w14:textId="77777777" w:rsidR="00935845" w:rsidRPr="00493AF3" w:rsidRDefault="00935845" w:rsidP="00286F29">
      <w:pPr>
        <w:spacing w:before="0" w:after="0"/>
        <w:rPr>
          <w:rFonts w:ascii="Arial" w:hAnsi="Arial" w:cs="Arial"/>
          <w:sz w:val="24"/>
        </w:rPr>
      </w:pPr>
    </w:p>
    <w:tbl>
      <w:tblPr>
        <w:tblW w:w="10355" w:type="dxa"/>
        <w:tblLook w:val="04A0" w:firstRow="1" w:lastRow="0" w:firstColumn="1" w:lastColumn="0" w:noHBand="0" w:noVBand="1"/>
      </w:tblPr>
      <w:tblGrid>
        <w:gridCol w:w="1933"/>
        <w:gridCol w:w="8422"/>
      </w:tblGrid>
      <w:tr w:rsidR="00935845" w:rsidRPr="00493AF3" w14:paraId="57DBFDAF" w14:textId="77777777" w:rsidTr="00AC28F2">
        <w:trPr>
          <w:cantSplit/>
          <w:trHeight w:val="1485"/>
        </w:trPr>
        <w:tc>
          <w:tcPr>
            <w:tcW w:w="1882" w:type="dxa"/>
          </w:tcPr>
          <w:p w14:paraId="06CF8800" w14:textId="77777777" w:rsidR="00935845" w:rsidRPr="00493AF3" w:rsidRDefault="00935845" w:rsidP="00286F29">
            <w:pPr>
              <w:pStyle w:val="Heading3"/>
              <w:spacing w:after="0"/>
              <w:jc w:val="both"/>
              <w:rPr>
                <w:rFonts w:ascii="Arial" w:hAnsi="Arial" w:cs="Arial"/>
                <w:sz w:val="24"/>
              </w:rPr>
            </w:pPr>
            <w:r w:rsidRPr="00493AF3">
              <w:rPr>
                <w:rFonts w:ascii="Arial" w:hAnsi="Arial" w:cs="Arial"/>
                <w:sz w:val="24"/>
              </w:rPr>
              <w:t>In Attendance:</w:t>
            </w:r>
          </w:p>
        </w:tc>
        <w:tc>
          <w:tcPr>
            <w:tcW w:w="8198" w:type="dxa"/>
          </w:tcPr>
          <w:p w14:paraId="62A10F7C" w14:textId="77777777" w:rsidR="00935845" w:rsidRPr="00493AF3" w:rsidRDefault="0086718C" w:rsidP="00286F29">
            <w:pPr>
              <w:spacing w:after="0"/>
              <w:rPr>
                <w:rFonts w:ascii="Arial" w:hAnsi="Arial" w:cs="Arial"/>
                <w:sz w:val="24"/>
              </w:rPr>
            </w:pPr>
            <w:r>
              <w:rPr>
                <w:rFonts w:ascii="Arial" w:hAnsi="Arial" w:cs="Arial"/>
                <w:sz w:val="24"/>
              </w:rPr>
              <w:t xml:space="preserve">Mike </w:t>
            </w:r>
            <w:proofErr w:type="spellStart"/>
            <w:r>
              <w:rPr>
                <w:rFonts w:ascii="Arial" w:hAnsi="Arial" w:cs="Arial"/>
                <w:sz w:val="24"/>
              </w:rPr>
              <w:t>Dornfeld</w:t>
            </w:r>
            <w:proofErr w:type="spellEnd"/>
            <w:r>
              <w:rPr>
                <w:rFonts w:ascii="Arial" w:hAnsi="Arial" w:cs="Arial"/>
                <w:sz w:val="24"/>
              </w:rPr>
              <w:t xml:space="preserve">, WSDOT; Josh Diekmann, City of Tacoma; </w:t>
            </w:r>
            <w:proofErr w:type="spellStart"/>
            <w:r>
              <w:rPr>
                <w:rFonts w:ascii="Arial" w:hAnsi="Arial" w:cs="Arial"/>
                <w:sz w:val="24"/>
              </w:rPr>
              <w:t>Ofc</w:t>
            </w:r>
            <w:proofErr w:type="spellEnd"/>
            <w:r>
              <w:rPr>
                <w:rFonts w:ascii="Arial" w:hAnsi="Arial" w:cs="Arial"/>
                <w:sz w:val="24"/>
              </w:rPr>
              <w:t xml:space="preserve">. Paul Taylor, Karen Wigen, </w:t>
            </w:r>
            <w:r w:rsidRPr="00493AF3">
              <w:rPr>
                <w:rFonts w:ascii="Arial" w:hAnsi="Arial" w:cs="Arial"/>
                <w:sz w:val="24"/>
              </w:rPr>
              <w:t xml:space="preserve">Region 13 TZM; </w:t>
            </w:r>
            <w:r>
              <w:rPr>
                <w:rFonts w:ascii="Arial" w:hAnsi="Arial" w:cs="Arial"/>
                <w:sz w:val="24"/>
              </w:rPr>
              <w:t xml:space="preserve">Will Hitchcock, DOH; Aimee </w:t>
            </w:r>
            <w:proofErr w:type="spellStart"/>
            <w:r>
              <w:rPr>
                <w:rFonts w:ascii="Arial" w:hAnsi="Arial" w:cs="Arial"/>
                <w:sz w:val="24"/>
              </w:rPr>
              <w:t>D’Avignon</w:t>
            </w:r>
            <w:proofErr w:type="spellEnd"/>
            <w:r>
              <w:rPr>
                <w:rFonts w:ascii="Arial" w:hAnsi="Arial" w:cs="Arial"/>
                <w:sz w:val="24"/>
              </w:rPr>
              <w:t xml:space="preserve">, DOH; Ida van </w:t>
            </w:r>
            <w:r w:rsidRPr="00493AF3">
              <w:rPr>
                <w:rFonts w:ascii="Arial" w:hAnsi="Arial" w:cs="Arial"/>
                <w:sz w:val="24"/>
              </w:rPr>
              <w:t>Schalkwyk</w:t>
            </w:r>
            <w:r>
              <w:rPr>
                <w:rFonts w:ascii="Arial" w:hAnsi="Arial" w:cs="Arial"/>
                <w:sz w:val="24"/>
              </w:rPr>
              <w:t xml:space="preserve">, WSDOT; </w:t>
            </w:r>
            <w:proofErr w:type="spellStart"/>
            <w:r>
              <w:rPr>
                <w:rFonts w:ascii="Arial" w:hAnsi="Arial" w:cs="Arial"/>
                <w:sz w:val="24"/>
              </w:rPr>
              <w:t>Dongho</w:t>
            </w:r>
            <w:proofErr w:type="spellEnd"/>
            <w:r>
              <w:rPr>
                <w:rFonts w:ascii="Arial" w:hAnsi="Arial" w:cs="Arial"/>
                <w:sz w:val="24"/>
              </w:rPr>
              <w:t xml:space="preserve"> Chang, City of Seattle; Julia Reitan, Feet First; Charlotte Claybrooke, WSDOT; Scott Waller, Darrin Grondel, Staci Hoff, WTSAC; Heidi Keller, Facilitator.</w:t>
            </w:r>
          </w:p>
        </w:tc>
      </w:tr>
    </w:tbl>
    <w:p w14:paraId="2DA00329" w14:textId="77777777" w:rsidR="00202EC0" w:rsidRDefault="00873E09" w:rsidP="00286F29">
      <w:pPr>
        <w:spacing w:after="0"/>
      </w:pPr>
    </w:p>
    <w:p w14:paraId="6EA5F48A" w14:textId="50282190" w:rsidR="0086718C" w:rsidRPr="0086718C" w:rsidRDefault="00EC6D16" w:rsidP="00286F29">
      <w:pPr>
        <w:spacing w:after="0"/>
        <w:rPr>
          <w:rFonts w:ascii="Arial" w:hAnsi="Arial" w:cs="Arial"/>
          <w:b/>
          <w:sz w:val="24"/>
        </w:rPr>
      </w:pPr>
      <w:r>
        <w:rPr>
          <w:rFonts w:ascii="Arial" w:hAnsi="Arial" w:cs="Arial"/>
          <w:b/>
          <w:sz w:val="24"/>
        </w:rPr>
        <w:t xml:space="preserve">Agenda Item 1: </w:t>
      </w:r>
      <w:r w:rsidR="0086718C">
        <w:rPr>
          <w:rFonts w:ascii="Arial" w:hAnsi="Arial" w:cs="Arial"/>
          <w:b/>
          <w:sz w:val="24"/>
        </w:rPr>
        <w:t>Aggregate Data Presentation: Pedestrians crossing the roadway</w:t>
      </w:r>
    </w:p>
    <w:p w14:paraId="1C664AB0" w14:textId="77777777" w:rsidR="008C45DB" w:rsidRDefault="008C45DB" w:rsidP="00286F29">
      <w:pPr>
        <w:spacing w:after="0"/>
        <w:rPr>
          <w:rFonts w:ascii="Arial" w:hAnsi="Arial" w:cs="Arial"/>
          <w:b/>
          <w:sz w:val="24"/>
        </w:rPr>
      </w:pPr>
    </w:p>
    <w:p w14:paraId="63B22BFE" w14:textId="3650BBE0" w:rsidR="003449EF" w:rsidRPr="00584451" w:rsidRDefault="003449EF" w:rsidP="00EC6D16">
      <w:pPr>
        <w:spacing w:before="0" w:after="0"/>
        <w:rPr>
          <w:rFonts w:ascii="Arial" w:hAnsi="Arial" w:cs="Arial"/>
          <w:szCs w:val="20"/>
        </w:rPr>
      </w:pPr>
      <w:r w:rsidRPr="00584451">
        <w:rPr>
          <w:rFonts w:ascii="Arial" w:hAnsi="Arial" w:cs="Arial"/>
          <w:szCs w:val="20"/>
        </w:rPr>
        <w:t xml:space="preserve">Staci Hoff </w:t>
      </w:r>
      <w:r w:rsidR="008C45DB" w:rsidRPr="00584451">
        <w:rPr>
          <w:rFonts w:ascii="Arial" w:hAnsi="Arial" w:cs="Arial"/>
          <w:szCs w:val="20"/>
        </w:rPr>
        <w:t xml:space="preserve">presented aggregate data on </w:t>
      </w:r>
      <w:r w:rsidR="00EC6D16" w:rsidRPr="00584451">
        <w:rPr>
          <w:rFonts w:ascii="Arial" w:hAnsi="Arial" w:cs="Arial"/>
          <w:szCs w:val="20"/>
        </w:rPr>
        <w:t xml:space="preserve">fatalities involving pedestrians crossing </w:t>
      </w:r>
      <w:r w:rsidR="002427A4">
        <w:rPr>
          <w:rFonts w:ascii="Arial" w:hAnsi="Arial" w:cs="Arial"/>
          <w:szCs w:val="20"/>
        </w:rPr>
        <w:t>the roadway</w:t>
      </w:r>
      <w:r w:rsidR="00EC6D16" w:rsidRPr="00584451">
        <w:rPr>
          <w:rFonts w:ascii="Arial" w:hAnsi="Arial" w:cs="Arial"/>
          <w:szCs w:val="20"/>
        </w:rPr>
        <w:t xml:space="preserve"> (see </w:t>
      </w:r>
      <w:proofErr w:type="spellStart"/>
      <w:r w:rsidR="00EC6D16" w:rsidRPr="00584451">
        <w:rPr>
          <w:rFonts w:ascii="Arial" w:hAnsi="Arial" w:cs="Arial"/>
          <w:szCs w:val="20"/>
        </w:rPr>
        <w:t>P</w:t>
      </w:r>
      <w:r w:rsidRPr="00584451">
        <w:rPr>
          <w:rFonts w:ascii="Arial" w:hAnsi="Arial" w:cs="Arial"/>
          <w:szCs w:val="20"/>
        </w:rPr>
        <w:t>owerpoint</w:t>
      </w:r>
      <w:proofErr w:type="spellEnd"/>
      <w:r w:rsidRPr="00584451">
        <w:rPr>
          <w:rFonts w:ascii="Arial" w:hAnsi="Arial" w:cs="Arial"/>
          <w:szCs w:val="20"/>
        </w:rPr>
        <w:t xml:space="preserve"> presentation</w:t>
      </w:r>
      <w:r w:rsidR="00EC6D16" w:rsidRPr="00584451">
        <w:rPr>
          <w:rFonts w:ascii="Arial" w:hAnsi="Arial" w:cs="Arial"/>
          <w:szCs w:val="20"/>
        </w:rPr>
        <w:t>).</w:t>
      </w:r>
    </w:p>
    <w:p w14:paraId="454E9E64" w14:textId="77777777" w:rsidR="00E10AE8" w:rsidRPr="00584451" w:rsidRDefault="00E10AE8" w:rsidP="00286F29">
      <w:pPr>
        <w:spacing w:after="0"/>
        <w:rPr>
          <w:rFonts w:ascii="Arial" w:hAnsi="Arial" w:cs="Arial"/>
          <w:szCs w:val="20"/>
        </w:rPr>
      </w:pPr>
    </w:p>
    <w:p w14:paraId="741F4A7A" w14:textId="24B2D13B" w:rsidR="00E10AE8" w:rsidRPr="00584451" w:rsidRDefault="00EC6D16" w:rsidP="00286F29">
      <w:pPr>
        <w:spacing w:after="0"/>
        <w:rPr>
          <w:rFonts w:ascii="Arial" w:hAnsi="Arial" w:cs="Arial"/>
          <w:szCs w:val="20"/>
        </w:rPr>
      </w:pPr>
      <w:r w:rsidRPr="00584451">
        <w:rPr>
          <w:rFonts w:ascii="Arial" w:hAnsi="Arial" w:cs="Arial"/>
          <w:szCs w:val="20"/>
        </w:rPr>
        <w:t xml:space="preserve">In addition to criteria identified by Staci, the following case selection criteria were </w:t>
      </w:r>
      <w:r w:rsidR="002427A4">
        <w:rPr>
          <w:rFonts w:ascii="Arial" w:hAnsi="Arial" w:cs="Arial"/>
          <w:szCs w:val="20"/>
        </w:rPr>
        <w:t>suggested</w:t>
      </w:r>
      <w:r w:rsidRPr="00584451">
        <w:rPr>
          <w:rFonts w:ascii="Arial" w:hAnsi="Arial" w:cs="Arial"/>
          <w:szCs w:val="20"/>
        </w:rPr>
        <w:t xml:space="preserve">: </w:t>
      </w:r>
    </w:p>
    <w:p w14:paraId="6F791697" w14:textId="77777777" w:rsidR="00E10AE8" w:rsidRPr="00584451" w:rsidRDefault="00E10AE8" w:rsidP="00EC6D16">
      <w:pPr>
        <w:spacing w:before="0" w:after="0"/>
        <w:rPr>
          <w:rFonts w:ascii="Arial" w:hAnsi="Arial" w:cs="Arial"/>
          <w:szCs w:val="20"/>
        </w:rPr>
      </w:pPr>
    </w:p>
    <w:p w14:paraId="13648AD5" w14:textId="77777777" w:rsidR="00E10AE8" w:rsidRPr="00584451" w:rsidRDefault="00E10AE8" w:rsidP="00EC6D16">
      <w:pPr>
        <w:pStyle w:val="ListParagraph"/>
        <w:numPr>
          <w:ilvl w:val="0"/>
          <w:numId w:val="6"/>
        </w:numPr>
        <w:spacing w:before="0" w:after="0"/>
        <w:rPr>
          <w:rFonts w:ascii="Arial" w:hAnsi="Arial" w:cs="Arial"/>
          <w:szCs w:val="20"/>
        </w:rPr>
      </w:pPr>
      <w:r w:rsidRPr="00584451">
        <w:rPr>
          <w:rFonts w:ascii="Arial" w:hAnsi="Arial" w:cs="Arial"/>
          <w:szCs w:val="20"/>
        </w:rPr>
        <w:t>Higher speed roads 30-35 mph</w:t>
      </w:r>
    </w:p>
    <w:p w14:paraId="132EB71E" w14:textId="77777777" w:rsidR="00E10AE8" w:rsidRPr="00584451" w:rsidRDefault="00E10AE8" w:rsidP="00EC6D16">
      <w:pPr>
        <w:spacing w:before="0" w:after="0"/>
        <w:rPr>
          <w:rFonts w:ascii="Arial" w:hAnsi="Arial" w:cs="Arial"/>
          <w:szCs w:val="20"/>
        </w:rPr>
      </w:pPr>
    </w:p>
    <w:p w14:paraId="0233B40C" w14:textId="418D9762" w:rsidR="00E10AE8" w:rsidRPr="00584451" w:rsidRDefault="00EC6D16" w:rsidP="00EC6D16">
      <w:pPr>
        <w:pStyle w:val="ListParagraph"/>
        <w:numPr>
          <w:ilvl w:val="0"/>
          <w:numId w:val="6"/>
        </w:numPr>
        <w:spacing w:before="0" w:after="0"/>
        <w:rPr>
          <w:rFonts w:ascii="Arial" w:hAnsi="Arial" w:cs="Arial"/>
          <w:szCs w:val="20"/>
        </w:rPr>
      </w:pPr>
      <w:r w:rsidRPr="00584451">
        <w:rPr>
          <w:rFonts w:ascii="Arial" w:hAnsi="Arial" w:cs="Arial"/>
          <w:szCs w:val="20"/>
        </w:rPr>
        <w:t>V</w:t>
      </w:r>
      <w:r w:rsidR="00E10AE8" w:rsidRPr="00584451">
        <w:rPr>
          <w:rFonts w:ascii="Arial" w:hAnsi="Arial" w:cs="Arial"/>
          <w:szCs w:val="20"/>
        </w:rPr>
        <w:t>ehicle homicide</w:t>
      </w:r>
      <w:r w:rsidRPr="00584451">
        <w:rPr>
          <w:rFonts w:ascii="Arial" w:hAnsi="Arial" w:cs="Arial"/>
          <w:szCs w:val="20"/>
        </w:rPr>
        <w:t>,</w:t>
      </w:r>
      <w:r w:rsidR="00E10AE8" w:rsidRPr="00584451">
        <w:rPr>
          <w:rFonts w:ascii="Arial" w:hAnsi="Arial" w:cs="Arial"/>
          <w:szCs w:val="20"/>
        </w:rPr>
        <w:t xml:space="preserve"> charged at scene, not impaired</w:t>
      </w:r>
    </w:p>
    <w:p w14:paraId="148EE20A" w14:textId="77777777" w:rsidR="00E10AE8" w:rsidRPr="00584451" w:rsidRDefault="00E10AE8" w:rsidP="00EC6D16">
      <w:pPr>
        <w:spacing w:before="0" w:after="0"/>
        <w:rPr>
          <w:rFonts w:ascii="Arial" w:hAnsi="Arial" w:cs="Arial"/>
          <w:szCs w:val="20"/>
        </w:rPr>
      </w:pPr>
    </w:p>
    <w:p w14:paraId="48825D85" w14:textId="77777777" w:rsidR="00E10AE8" w:rsidRPr="00584451" w:rsidRDefault="00E10AE8" w:rsidP="00EC6D16">
      <w:pPr>
        <w:pStyle w:val="ListParagraph"/>
        <w:numPr>
          <w:ilvl w:val="0"/>
          <w:numId w:val="6"/>
        </w:numPr>
        <w:spacing w:before="0" w:after="0"/>
        <w:rPr>
          <w:rFonts w:ascii="Arial" w:hAnsi="Arial" w:cs="Arial"/>
          <w:szCs w:val="20"/>
        </w:rPr>
      </w:pPr>
      <w:r w:rsidRPr="00584451">
        <w:rPr>
          <w:rFonts w:ascii="Arial" w:hAnsi="Arial" w:cs="Arial"/>
          <w:szCs w:val="20"/>
        </w:rPr>
        <w:t>No traffic control at intersection</w:t>
      </w:r>
    </w:p>
    <w:p w14:paraId="4C4A9786" w14:textId="77777777" w:rsidR="00E10AE8" w:rsidRPr="00584451" w:rsidRDefault="00E10AE8" w:rsidP="00EC6D16">
      <w:pPr>
        <w:spacing w:before="0" w:after="0"/>
        <w:rPr>
          <w:rFonts w:ascii="Arial" w:hAnsi="Arial" w:cs="Arial"/>
          <w:szCs w:val="20"/>
        </w:rPr>
      </w:pPr>
    </w:p>
    <w:p w14:paraId="64A3D235" w14:textId="7B11852B" w:rsidR="00E10AE8" w:rsidRPr="00584451" w:rsidRDefault="00EC6D16" w:rsidP="00EC6D16">
      <w:pPr>
        <w:pStyle w:val="ListParagraph"/>
        <w:numPr>
          <w:ilvl w:val="0"/>
          <w:numId w:val="6"/>
        </w:numPr>
        <w:spacing w:before="0" w:after="0"/>
        <w:rPr>
          <w:rFonts w:ascii="Arial" w:hAnsi="Arial" w:cs="Arial"/>
          <w:szCs w:val="20"/>
        </w:rPr>
      </w:pPr>
      <w:r w:rsidRPr="00584451">
        <w:rPr>
          <w:rFonts w:ascii="Arial" w:hAnsi="Arial" w:cs="Arial"/>
          <w:szCs w:val="20"/>
        </w:rPr>
        <w:t>No traffic control at mid-</w:t>
      </w:r>
      <w:r w:rsidR="00E10AE8" w:rsidRPr="00584451">
        <w:rPr>
          <w:rFonts w:ascii="Arial" w:hAnsi="Arial" w:cs="Arial"/>
          <w:szCs w:val="20"/>
        </w:rPr>
        <w:t>block with development/pedestrian destinations</w:t>
      </w:r>
      <w:r w:rsidR="002427A4">
        <w:rPr>
          <w:rFonts w:ascii="Arial" w:hAnsi="Arial" w:cs="Arial"/>
          <w:szCs w:val="20"/>
        </w:rPr>
        <w:t xml:space="preserve"> present</w:t>
      </w:r>
    </w:p>
    <w:p w14:paraId="7BC435FC" w14:textId="77777777" w:rsidR="00E10AE8" w:rsidRPr="00584451" w:rsidRDefault="00E10AE8" w:rsidP="00EC6D16">
      <w:pPr>
        <w:spacing w:before="0" w:after="0"/>
        <w:rPr>
          <w:rFonts w:ascii="Arial" w:hAnsi="Arial" w:cs="Arial"/>
          <w:szCs w:val="20"/>
        </w:rPr>
      </w:pPr>
    </w:p>
    <w:p w14:paraId="3157F29E" w14:textId="77777777" w:rsidR="00E10AE8" w:rsidRPr="00584451" w:rsidRDefault="00E10AE8" w:rsidP="00EC6D16">
      <w:pPr>
        <w:pStyle w:val="ListParagraph"/>
        <w:numPr>
          <w:ilvl w:val="0"/>
          <w:numId w:val="6"/>
        </w:numPr>
        <w:spacing w:before="0" w:after="0"/>
        <w:rPr>
          <w:rFonts w:ascii="Arial" w:hAnsi="Arial" w:cs="Arial"/>
          <w:szCs w:val="20"/>
        </w:rPr>
      </w:pPr>
      <w:r w:rsidRPr="00584451">
        <w:rPr>
          <w:rFonts w:ascii="Arial" w:hAnsi="Arial" w:cs="Arial"/>
          <w:szCs w:val="20"/>
        </w:rPr>
        <w:t>Posted speed 40 – 45</w:t>
      </w:r>
    </w:p>
    <w:p w14:paraId="16036ACC" w14:textId="77777777" w:rsidR="00E10AE8" w:rsidRPr="00584451" w:rsidRDefault="00E10AE8" w:rsidP="00EC6D16">
      <w:pPr>
        <w:spacing w:before="0" w:after="0"/>
        <w:rPr>
          <w:rFonts w:ascii="Arial" w:hAnsi="Arial" w:cs="Arial"/>
          <w:szCs w:val="20"/>
        </w:rPr>
      </w:pPr>
    </w:p>
    <w:p w14:paraId="1C24CDF5" w14:textId="50D12CB1" w:rsidR="00E10AE8" w:rsidRPr="00584451" w:rsidRDefault="00E10AE8" w:rsidP="00EC6D16">
      <w:pPr>
        <w:pStyle w:val="ListParagraph"/>
        <w:numPr>
          <w:ilvl w:val="0"/>
          <w:numId w:val="6"/>
        </w:numPr>
        <w:spacing w:before="0" w:after="0"/>
        <w:rPr>
          <w:rFonts w:ascii="Arial" w:hAnsi="Arial" w:cs="Arial"/>
          <w:szCs w:val="20"/>
        </w:rPr>
      </w:pPr>
      <w:r w:rsidRPr="00584451">
        <w:rPr>
          <w:rFonts w:ascii="Arial" w:hAnsi="Arial" w:cs="Arial"/>
          <w:szCs w:val="20"/>
        </w:rPr>
        <w:t>December between 5 and 9</w:t>
      </w:r>
      <w:r w:rsidR="00EC6D16" w:rsidRPr="00584451">
        <w:rPr>
          <w:rFonts w:ascii="Arial" w:hAnsi="Arial" w:cs="Arial"/>
          <w:szCs w:val="20"/>
        </w:rPr>
        <w:t xml:space="preserve"> pm</w:t>
      </w:r>
    </w:p>
    <w:p w14:paraId="4D912693" w14:textId="77777777" w:rsidR="003449EF" w:rsidRDefault="003449EF" w:rsidP="00286F29">
      <w:pPr>
        <w:spacing w:after="0"/>
        <w:rPr>
          <w:rFonts w:ascii="Arial" w:hAnsi="Arial" w:cs="Arial"/>
          <w:sz w:val="24"/>
        </w:rPr>
      </w:pPr>
    </w:p>
    <w:sdt>
      <w:sdtPr>
        <w:rPr>
          <w:rFonts w:ascii="Arial" w:hAnsi="Arial" w:cs="Arial"/>
          <w:b/>
          <w:szCs w:val="20"/>
        </w:rPr>
        <w:id w:val="-335070702"/>
        <w:placeholder>
          <w:docPart w:val="8F76C8541B068E4A89049FED344E2C84"/>
        </w:placeholder>
      </w:sdtPr>
      <w:sdtEndPr>
        <w:rPr>
          <w:b w:val="0"/>
          <w:strike/>
          <w:sz w:val="22"/>
          <w:szCs w:val="22"/>
        </w:rPr>
      </w:sdtEndPr>
      <w:sdtContent>
        <w:p w14:paraId="5481BD54" w14:textId="2E9C5F64" w:rsidR="003449EF" w:rsidRPr="00937004" w:rsidRDefault="00EC6D16" w:rsidP="00286F29">
          <w:pPr>
            <w:spacing w:after="0"/>
            <w:rPr>
              <w:rFonts w:ascii="Arial" w:hAnsi="Arial" w:cs="Arial"/>
              <w:b/>
              <w:szCs w:val="20"/>
            </w:rPr>
          </w:pPr>
          <w:r w:rsidRPr="00EC6D16">
            <w:rPr>
              <w:rFonts w:ascii="Arial" w:hAnsi="Arial" w:cs="Arial"/>
              <w:b/>
              <w:sz w:val="24"/>
            </w:rPr>
            <w:t xml:space="preserve">Agenda Item 2: </w:t>
          </w:r>
          <w:r w:rsidR="003449EF" w:rsidRPr="00937004">
            <w:rPr>
              <w:rFonts w:ascii="Arial" w:hAnsi="Arial" w:cs="Arial"/>
              <w:b/>
              <w:sz w:val="24"/>
            </w:rPr>
            <w:t>Field Trip</w:t>
          </w:r>
          <w:r w:rsidR="003449EF">
            <w:rPr>
              <w:rFonts w:ascii="Arial" w:hAnsi="Arial" w:cs="Arial"/>
              <w:b/>
              <w:sz w:val="24"/>
            </w:rPr>
            <w:t xml:space="preserve"> – Land use policies </w:t>
          </w:r>
        </w:p>
        <w:p w14:paraId="104916E3" w14:textId="77777777" w:rsidR="003449EF" w:rsidRPr="00937004" w:rsidRDefault="003449EF" w:rsidP="00286F29">
          <w:pPr>
            <w:spacing w:after="0"/>
            <w:rPr>
              <w:rFonts w:ascii="Arial" w:hAnsi="Arial" w:cs="Arial"/>
              <w:b/>
              <w:szCs w:val="20"/>
            </w:rPr>
          </w:pPr>
          <w:r w:rsidRPr="00937004">
            <w:rPr>
              <w:rFonts w:ascii="Arial" w:hAnsi="Arial" w:cs="Arial"/>
              <w:b/>
              <w:szCs w:val="20"/>
            </w:rPr>
            <w:t>2017 Work plan Focus Area 3. Prioritize infrastructure investments to ensure pedestrian safety</w:t>
          </w:r>
        </w:p>
        <w:p w14:paraId="5EFFADFF" w14:textId="77777777" w:rsidR="003449EF" w:rsidRPr="00937004" w:rsidRDefault="003449EF" w:rsidP="00286F29">
          <w:pPr>
            <w:spacing w:after="0"/>
            <w:rPr>
              <w:rFonts w:ascii="Arial" w:hAnsi="Arial" w:cs="Arial"/>
              <w:szCs w:val="20"/>
            </w:rPr>
          </w:pPr>
          <w:r w:rsidRPr="00937004">
            <w:rPr>
              <w:rFonts w:ascii="Arial" w:hAnsi="Arial" w:cs="Arial"/>
              <w:b/>
              <w:szCs w:val="20"/>
            </w:rPr>
            <w:t xml:space="preserve">Action Item 3.4. </w:t>
          </w:r>
          <w:r w:rsidRPr="00937004">
            <w:rPr>
              <w:rFonts w:ascii="Arial" w:hAnsi="Arial" w:cs="Arial"/>
              <w:i/>
              <w:szCs w:val="20"/>
            </w:rPr>
            <w:t>Explore land use policies that support pedestrian safety</w:t>
          </w:r>
        </w:p>
      </w:sdtContent>
    </w:sdt>
    <w:p w14:paraId="11C2FDEF" w14:textId="77777777" w:rsidR="003449EF" w:rsidRDefault="003449EF" w:rsidP="00286F29">
      <w:pPr>
        <w:spacing w:after="0"/>
        <w:rPr>
          <w:rFonts w:ascii="Arial" w:hAnsi="Arial" w:cs="Arial"/>
          <w:sz w:val="24"/>
        </w:rPr>
      </w:pPr>
    </w:p>
    <w:p w14:paraId="00947BB1" w14:textId="40043D25" w:rsidR="003449EF" w:rsidRPr="00584451" w:rsidRDefault="003449EF" w:rsidP="00286F29">
      <w:pPr>
        <w:spacing w:after="0"/>
        <w:rPr>
          <w:rFonts w:ascii="Arial" w:hAnsi="Arial" w:cs="Arial"/>
          <w:szCs w:val="20"/>
        </w:rPr>
      </w:pPr>
      <w:r w:rsidRPr="00584451">
        <w:rPr>
          <w:rFonts w:ascii="Arial" w:hAnsi="Arial" w:cs="Arial"/>
          <w:szCs w:val="20"/>
        </w:rPr>
        <w:t xml:space="preserve">Mike Dornfeld and Charlotte Claybrooke led a tour of three </w:t>
      </w:r>
      <w:r w:rsidR="00792A57" w:rsidRPr="00584451">
        <w:rPr>
          <w:rFonts w:ascii="Arial" w:hAnsi="Arial" w:cs="Arial"/>
          <w:szCs w:val="20"/>
        </w:rPr>
        <w:t>locations</w:t>
      </w:r>
      <w:r w:rsidRPr="00584451">
        <w:rPr>
          <w:rFonts w:ascii="Arial" w:hAnsi="Arial" w:cs="Arial"/>
          <w:szCs w:val="20"/>
        </w:rPr>
        <w:t xml:space="preserve"> on </w:t>
      </w:r>
      <w:r w:rsidR="00792A57" w:rsidRPr="00584451">
        <w:rPr>
          <w:rFonts w:ascii="Arial" w:hAnsi="Arial" w:cs="Arial"/>
          <w:szCs w:val="20"/>
        </w:rPr>
        <w:t>Fourth Avenue/Martin Way (</w:t>
      </w:r>
      <w:r w:rsidR="00B87788" w:rsidRPr="00584451">
        <w:rPr>
          <w:rFonts w:ascii="Arial" w:hAnsi="Arial" w:cs="Arial"/>
          <w:szCs w:val="20"/>
        </w:rPr>
        <w:t xml:space="preserve">formerly </w:t>
      </w:r>
      <w:r w:rsidRPr="00584451">
        <w:rPr>
          <w:rFonts w:ascii="Arial" w:hAnsi="Arial" w:cs="Arial"/>
          <w:szCs w:val="20"/>
        </w:rPr>
        <w:t>SR 99) where land use policies interplay with road design</w:t>
      </w:r>
      <w:r w:rsidR="00EC6D16" w:rsidRPr="00584451">
        <w:rPr>
          <w:rFonts w:ascii="Arial" w:hAnsi="Arial" w:cs="Arial"/>
          <w:szCs w:val="20"/>
        </w:rPr>
        <w:t xml:space="preserve"> and characteristics</w:t>
      </w:r>
      <w:r w:rsidRPr="00584451">
        <w:rPr>
          <w:rFonts w:ascii="Arial" w:hAnsi="Arial" w:cs="Arial"/>
          <w:szCs w:val="20"/>
        </w:rPr>
        <w:t xml:space="preserve"> to either enhance or detract from pedestrian safety. </w:t>
      </w:r>
    </w:p>
    <w:p w14:paraId="5B59DBD0" w14:textId="77777777" w:rsidR="003449EF" w:rsidRPr="00584451" w:rsidRDefault="003449EF" w:rsidP="00286F29">
      <w:pPr>
        <w:spacing w:after="0"/>
        <w:rPr>
          <w:rFonts w:ascii="Arial" w:hAnsi="Arial" w:cs="Arial"/>
          <w:szCs w:val="20"/>
        </w:rPr>
      </w:pPr>
    </w:p>
    <w:p w14:paraId="2CE065AF" w14:textId="77777777" w:rsidR="00EC6D16" w:rsidRPr="00584451" w:rsidRDefault="00EC6D16" w:rsidP="00286F29">
      <w:pPr>
        <w:spacing w:after="0"/>
        <w:rPr>
          <w:rFonts w:ascii="Arial" w:hAnsi="Arial" w:cs="Arial"/>
          <w:szCs w:val="20"/>
        </w:rPr>
      </w:pPr>
      <w:r w:rsidRPr="00584451">
        <w:rPr>
          <w:rFonts w:ascii="Arial" w:hAnsi="Arial" w:cs="Arial"/>
          <w:szCs w:val="20"/>
        </w:rPr>
        <w:t>Following the tour, the Council discussed highlighting in the annual report to the Governor and Legislature the importance of access management planning in creating safer conditions for pedestrians. A finding in the report could read something like:</w:t>
      </w:r>
    </w:p>
    <w:p w14:paraId="01F8C0B3" w14:textId="77777777" w:rsidR="00EC6D16" w:rsidRPr="00584451" w:rsidRDefault="00EC6D16" w:rsidP="00286F29">
      <w:pPr>
        <w:spacing w:after="0"/>
        <w:rPr>
          <w:rFonts w:ascii="Arial" w:hAnsi="Arial" w:cs="Arial"/>
          <w:szCs w:val="20"/>
        </w:rPr>
      </w:pPr>
    </w:p>
    <w:p w14:paraId="0A0C5DF7" w14:textId="2F0F92A2" w:rsidR="00B87788" w:rsidRPr="00584451" w:rsidRDefault="00EC6D16" w:rsidP="00EC6D16">
      <w:pPr>
        <w:spacing w:after="0"/>
        <w:ind w:left="360"/>
        <w:rPr>
          <w:rFonts w:ascii="Arial" w:hAnsi="Arial" w:cs="Arial"/>
          <w:szCs w:val="20"/>
        </w:rPr>
      </w:pPr>
      <w:r w:rsidRPr="00584451">
        <w:rPr>
          <w:rFonts w:ascii="Arial" w:hAnsi="Arial" w:cs="Arial"/>
          <w:szCs w:val="20"/>
        </w:rPr>
        <w:lastRenderedPageBreak/>
        <w:t>The Council finds t</w:t>
      </w:r>
      <w:r w:rsidR="00B24AEF" w:rsidRPr="00584451">
        <w:rPr>
          <w:rFonts w:ascii="Arial" w:hAnsi="Arial" w:cs="Arial"/>
          <w:szCs w:val="20"/>
        </w:rPr>
        <w:t>here is a link between land use planning and pedestrian safety</w:t>
      </w:r>
      <w:r w:rsidR="00B87788" w:rsidRPr="00584451">
        <w:rPr>
          <w:rFonts w:ascii="Arial" w:hAnsi="Arial" w:cs="Arial"/>
          <w:szCs w:val="20"/>
        </w:rPr>
        <w:t xml:space="preserve"> that is illustrated on numerous old</w:t>
      </w:r>
      <w:r w:rsidRPr="00584451">
        <w:rPr>
          <w:rFonts w:ascii="Arial" w:hAnsi="Arial" w:cs="Arial"/>
          <w:szCs w:val="20"/>
        </w:rPr>
        <w:t>er</w:t>
      </w:r>
      <w:r w:rsidR="00B87788" w:rsidRPr="00584451">
        <w:rPr>
          <w:rFonts w:ascii="Arial" w:hAnsi="Arial" w:cs="Arial"/>
          <w:szCs w:val="20"/>
        </w:rPr>
        <w:t xml:space="preserve"> </w:t>
      </w:r>
      <w:r w:rsidRPr="00584451">
        <w:rPr>
          <w:rFonts w:ascii="Arial" w:hAnsi="Arial" w:cs="Arial"/>
          <w:szCs w:val="20"/>
        </w:rPr>
        <w:t>roads</w:t>
      </w:r>
      <w:r w:rsidR="00B87788" w:rsidRPr="00584451">
        <w:rPr>
          <w:rFonts w:ascii="Arial" w:hAnsi="Arial" w:cs="Arial"/>
          <w:szCs w:val="20"/>
        </w:rPr>
        <w:t xml:space="preserve"> that </w:t>
      </w:r>
      <w:r w:rsidRPr="00584451">
        <w:rPr>
          <w:rFonts w:ascii="Arial" w:hAnsi="Arial" w:cs="Arial"/>
          <w:szCs w:val="20"/>
        </w:rPr>
        <w:t xml:space="preserve">were built primarily vehicles </w:t>
      </w:r>
      <w:r w:rsidR="00B87788" w:rsidRPr="00584451">
        <w:rPr>
          <w:rFonts w:ascii="Arial" w:hAnsi="Arial" w:cs="Arial"/>
          <w:szCs w:val="20"/>
        </w:rPr>
        <w:t>but now feature pedestrian generators such as apartments, stores, clinics, and other services</w:t>
      </w:r>
      <w:r w:rsidR="00B24AEF" w:rsidRPr="00584451">
        <w:rPr>
          <w:rFonts w:ascii="Arial" w:hAnsi="Arial" w:cs="Arial"/>
          <w:szCs w:val="20"/>
        </w:rPr>
        <w:t xml:space="preserve">. </w:t>
      </w:r>
    </w:p>
    <w:p w14:paraId="14AD8391" w14:textId="1E98EE8A" w:rsidR="00B87788" w:rsidRPr="00584451" w:rsidRDefault="00B87788" w:rsidP="00B87788">
      <w:pPr>
        <w:pStyle w:val="ListParagraph"/>
        <w:numPr>
          <w:ilvl w:val="0"/>
          <w:numId w:val="5"/>
        </w:numPr>
        <w:spacing w:after="0"/>
        <w:rPr>
          <w:rFonts w:ascii="Arial" w:hAnsi="Arial" w:cs="Arial"/>
          <w:szCs w:val="20"/>
        </w:rPr>
      </w:pPr>
      <w:r w:rsidRPr="00584451">
        <w:rPr>
          <w:rFonts w:ascii="Arial" w:hAnsi="Arial" w:cs="Arial"/>
          <w:szCs w:val="20"/>
        </w:rPr>
        <w:t>Areas designated for urban g</w:t>
      </w:r>
      <w:r w:rsidR="00B24AEF" w:rsidRPr="00584451">
        <w:rPr>
          <w:rFonts w:ascii="Arial" w:hAnsi="Arial" w:cs="Arial"/>
          <w:szCs w:val="20"/>
        </w:rPr>
        <w:t xml:space="preserve">rowth </w:t>
      </w:r>
      <w:r w:rsidRPr="00584451">
        <w:rPr>
          <w:rFonts w:ascii="Arial" w:hAnsi="Arial" w:cs="Arial"/>
          <w:szCs w:val="20"/>
        </w:rPr>
        <w:t>create pedestrian generators that</w:t>
      </w:r>
      <w:r w:rsidR="00EC6D16" w:rsidRPr="00584451">
        <w:rPr>
          <w:rFonts w:ascii="Arial" w:hAnsi="Arial" w:cs="Arial"/>
          <w:szCs w:val="20"/>
        </w:rPr>
        <w:t xml:space="preserve"> – </w:t>
      </w:r>
      <w:r w:rsidR="00B24AEF" w:rsidRPr="00584451">
        <w:rPr>
          <w:rFonts w:ascii="Arial" w:hAnsi="Arial" w:cs="Arial"/>
          <w:szCs w:val="20"/>
        </w:rPr>
        <w:t xml:space="preserve">if not accompanied by </w:t>
      </w:r>
      <w:r w:rsidRPr="00584451">
        <w:rPr>
          <w:rFonts w:ascii="Arial" w:hAnsi="Arial" w:cs="Arial"/>
          <w:szCs w:val="20"/>
        </w:rPr>
        <w:t>such amenities as sidewalks, crosswalks, signals</w:t>
      </w:r>
      <w:r w:rsidR="002427A4">
        <w:rPr>
          <w:rFonts w:ascii="Arial" w:hAnsi="Arial" w:cs="Arial"/>
          <w:szCs w:val="20"/>
        </w:rPr>
        <w:t>, and access limits</w:t>
      </w:r>
      <w:r w:rsidR="00EC6D16" w:rsidRPr="00584451">
        <w:rPr>
          <w:rFonts w:ascii="Arial" w:hAnsi="Arial" w:cs="Arial"/>
          <w:szCs w:val="20"/>
        </w:rPr>
        <w:t xml:space="preserve"> – </w:t>
      </w:r>
      <w:r w:rsidR="00B24AEF" w:rsidRPr="00584451">
        <w:rPr>
          <w:rFonts w:ascii="Arial" w:hAnsi="Arial" w:cs="Arial"/>
          <w:szCs w:val="20"/>
        </w:rPr>
        <w:t xml:space="preserve">pose </w:t>
      </w:r>
      <w:r w:rsidRPr="00584451">
        <w:rPr>
          <w:rFonts w:ascii="Arial" w:hAnsi="Arial" w:cs="Arial"/>
          <w:szCs w:val="20"/>
        </w:rPr>
        <w:t xml:space="preserve">serious </w:t>
      </w:r>
      <w:r w:rsidR="00B24AEF" w:rsidRPr="00584451">
        <w:rPr>
          <w:rFonts w:ascii="Arial" w:hAnsi="Arial" w:cs="Arial"/>
          <w:szCs w:val="20"/>
        </w:rPr>
        <w:t>safety risks</w:t>
      </w:r>
      <w:r w:rsidR="00EC6D16" w:rsidRPr="00584451">
        <w:rPr>
          <w:rFonts w:ascii="Arial" w:hAnsi="Arial" w:cs="Arial"/>
          <w:szCs w:val="20"/>
        </w:rPr>
        <w:t xml:space="preserve"> to pedestrians and non-motorized transportation</w:t>
      </w:r>
      <w:r w:rsidRPr="00584451">
        <w:rPr>
          <w:rFonts w:ascii="Arial" w:hAnsi="Arial" w:cs="Arial"/>
          <w:szCs w:val="20"/>
        </w:rPr>
        <w:t>.</w:t>
      </w:r>
    </w:p>
    <w:p w14:paraId="5D4F0A43" w14:textId="6DF1451F" w:rsidR="00B87788" w:rsidRPr="00584451" w:rsidRDefault="00B87788" w:rsidP="00B87788">
      <w:pPr>
        <w:pStyle w:val="ListParagraph"/>
        <w:numPr>
          <w:ilvl w:val="0"/>
          <w:numId w:val="5"/>
        </w:numPr>
        <w:spacing w:after="0"/>
        <w:rPr>
          <w:rFonts w:ascii="Arial" w:hAnsi="Arial" w:cs="Arial"/>
          <w:szCs w:val="20"/>
        </w:rPr>
      </w:pPr>
      <w:r w:rsidRPr="00584451">
        <w:rPr>
          <w:rFonts w:ascii="Arial" w:hAnsi="Arial" w:cs="Arial"/>
          <w:szCs w:val="20"/>
        </w:rPr>
        <w:t xml:space="preserve">There is no guarantee that safe routes </w:t>
      </w:r>
      <w:r w:rsidR="00584451" w:rsidRPr="00584451">
        <w:rPr>
          <w:rFonts w:ascii="Arial" w:hAnsi="Arial" w:cs="Arial"/>
          <w:szCs w:val="20"/>
        </w:rPr>
        <w:t>are built into</w:t>
      </w:r>
      <w:r w:rsidRPr="00584451">
        <w:rPr>
          <w:rFonts w:ascii="Arial" w:hAnsi="Arial" w:cs="Arial"/>
          <w:szCs w:val="20"/>
        </w:rPr>
        <w:t xml:space="preserve"> planning when pedestrian generators like apartments and clinics are built along</w:t>
      </w:r>
      <w:r w:rsidR="002427A4">
        <w:rPr>
          <w:rFonts w:ascii="Arial" w:hAnsi="Arial" w:cs="Arial"/>
          <w:szCs w:val="20"/>
        </w:rPr>
        <w:t>side</w:t>
      </w:r>
      <w:r w:rsidRPr="00584451">
        <w:rPr>
          <w:rFonts w:ascii="Arial" w:hAnsi="Arial" w:cs="Arial"/>
          <w:szCs w:val="20"/>
        </w:rPr>
        <w:t xml:space="preserve"> highways.</w:t>
      </w:r>
    </w:p>
    <w:p w14:paraId="29870237" w14:textId="2EDC2E91" w:rsidR="00B87788" w:rsidRPr="00584451" w:rsidRDefault="00B87788" w:rsidP="00B87788">
      <w:pPr>
        <w:pStyle w:val="ListParagraph"/>
        <w:numPr>
          <w:ilvl w:val="0"/>
          <w:numId w:val="5"/>
        </w:numPr>
        <w:spacing w:after="0"/>
        <w:rPr>
          <w:rFonts w:ascii="Arial" w:hAnsi="Arial" w:cs="Arial"/>
          <w:szCs w:val="20"/>
        </w:rPr>
      </w:pPr>
      <w:r w:rsidRPr="00584451">
        <w:rPr>
          <w:rFonts w:ascii="Arial" w:hAnsi="Arial" w:cs="Arial"/>
          <w:szCs w:val="20"/>
        </w:rPr>
        <w:t xml:space="preserve">Cost is a limiting factor for cities and counties that </w:t>
      </w:r>
      <w:r w:rsidR="00584451" w:rsidRPr="00584451">
        <w:rPr>
          <w:rFonts w:ascii="Arial" w:hAnsi="Arial" w:cs="Arial"/>
          <w:szCs w:val="20"/>
        </w:rPr>
        <w:t>face</w:t>
      </w:r>
      <w:r w:rsidRPr="00584451">
        <w:rPr>
          <w:rFonts w:ascii="Arial" w:hAnsi="Arial" w:cs="Arial"/>
          <w:szCs w:val="20"/>
        </w:rPr>
        <w:t xml:space="preserve"> issues associated with aging and out of date roadways that were not </w:t>
      </w:r>
      <w:r w:rsidR="002427A4">
        <w:rPr>
          <w:rFonts w:ascii="Arial" w:hAnsi="Arial" w:cs="Arial"/>
          <w:szCs w:val="20"/>
        </w:rPr>
        <w:t xml:space="preserve">originally </w:t>
      </w:r>
      <w:r w:rsidRPr="00584451">
        <w:rPr>
          <w:rFonts w:ascii="Arial" w:hAnsi="Arial" w:cs="Arial"/>
          <w:szCs w:val="20"/>
        </w:rPr>
        <w:t xml:space="preserve">designed </w:t>
      </w:r>
      <w:r w:rsidR="002427A4">
        <w:rPr>
          <w:rFonts w:ascii="Arial" w:hAnsi="Arial" w:cs="Arial"/>
          <w:szCs w:val="20"/>
        </w:rPr>
        <w:t>for multi-modal use</w:t>
      </w:r>
      <w:r w:rsidRPr="00584451">
        <w:rPr>
          <w:rFonts w:ascii="Arial" w:hAnsi="Arial" w:cs="Arial"/>
          <w:szCs w:val="20"/>
        </w:rPr>
        <w:t xml:space="preserve">. </w:t>
      </w:r>
    </w:p>
    <w:p w14:paraId="1FB42729" w14:textId="77777777" w:rsidR="00B87788" w:rsidRPr="00584451" w:rsidRDefault="00B87788" w:rsidP="00584451">
      <w:pPr>
        <w:spacing w:before="0" w:after="0"/>
        <w:rPr>
          <w:rFonts w:ascii="Arial" w:hAnsi="Arial" w:cs="Arial"/>
          <w:szCs w:val="20"/>
        </w:rPr>
      </w:pPr>
    </w:p>
    <w:p w14:paraId="33F82960" w14:textId="4F6B3A87" w:rsidR="00B24AEF" w:rsidRPr="00584451" w:rsidRDefault="00B87788" w:rsidP="00584451">
      <w:pPr>
        <w:spacing w:before="0" w:after="0"/>
        <w:rPr>
          <w:rFonts w:ascii="Arial" w:hAnsi="Arial" w:cs="Arial"/>
          <w:szCs w:val="20"/>
        </w:rPr>
      </w:pPr>
      <w:r w:rsidRPr="00584451">
        <w:rPr>
          <w:rFonts w:ascii="Arial" w:hAnsi="Arial" w:cs="Arial"/>
          <w:szCs w:val="20"/>
        </w:rPr>
        <w:t xml:space="preserve">There are some decision points within the Washington State Growth Management Act (GMA) that can potentially be leveraged to </w:t>
      </w:r>
      <w:r w:rsidR="00584451" w:rsidRPr="00584451">
        <w:rPr>
          <w:rFonts w:ascii="Arial" w:hAnsi="Arial" w:cs="Arial"/>
          <w:szCs w:val="20"/>
        </w:rPr>
        <w:t>promote</w:t>
      </w:r>
      <w:r w:rsidRPr="00584451">
        <w:rPr>
          <w:rFonts w:ascii="Arial" w:hAnsi="Arial" w:cs="Arial"/>
          <w:szCs w:val="20"/>
        </w:rPr>
        <w:t xml:space="preserve"> pedestrian safety. The Council agreed</w:t>
      </w:r>
      <w:r w:rsidR="004D7D5D" w:rsidRPr="00584451">
        <w:rPr>
          <w:rFonts w:ascii="Arial" w:hAnsi="Arial" w:cs="Arial"/>
          <w:szCs w:val="20"/>
        </w:rPr>
        <w:t xml:space="preserve"> to schedule a presentation in 2018 on the GMA </w:t>
      </w:r>
      <w:r w:rsidR="00FE51EF" w:rsidRPr="00584451">
        <w:rPr>
          <w:rFonts w:ascii="Arial" w:hAnsi="Arial" w:cs="Arial"/>
          <w:szCs w:val="20"/>
        </w:rPr>
        <w:t xml:space="preserve">to better understand </w:t>
      </w:r>
      <w:r w:rsidR="00584451" w:rsidRPr="00584451">
        <w:rPr>
          <w:rFonts w:ascii="Arial" w:hAnsi="Arial" w:cs="Arial"/>
          <w:szCs w:val="20"/>
        </w:rPr>
        <w:t>it</w:t>
      </w:r>
      <w:r w:rsidR="00FE51EF" w:rsidRPr="00584451">
        <w:rPr>
          <w:rFonts w:ascii="Arial" w:hAnsi="Arial" w:cs="Arial"/>
          <w:szCs w:val="20"/>
        </w:rPr>
        <w:t xml:space="preserve"> and how it can be leveraged</w:t>
      </w:r>
      <w:r w:rsidR="004D7D5D" w:rsidRPr="00584451">
        <w:rPr>
          <w:rFonts w:ascii="Arial" w:hAnsi="Arial" w:cs="Arial"/>
          <w:szCs w:val="20"/>
        </w:rPr>
        <w:t xml:space="preserve">. </w:t>
      </w:r>
    </w:p>
    <w:p w14:paraId="20BF7E29" w14:textId="77777777" w:rsidR="00584451" w:rsidRPr="00584451" w:rsidRDefault="00584451" w:rsidP="00584451">
      <w:pPr>
        <w:spacing w:before="0" w:after="0"/>
        <w:rPr>
          <w:rFonts w:ascii="Arial" w:hAnsi="Arial" w:cs="Arial"/>
          <w:szCs w:val="20"/>
        </w:rPr>
      </w:pPr>
    </w:p>
    <w:p w14:paraId="538F88D6" w14:textId="1446E906" w:rsidR="00584451" w:rsidRPr="00584451" w:rsidRDefault="00584451" w:rsidP="00584451">
      <w:pPr>
        <w:spacing w:before="0" w:after="0"/>
        <w:rPr>
          <w:rFonts w:ascii="Arial" w:hAnsi="Arial" w:cs="Arial"/>
          <w:szCs w:val="20"/>
        </w:rPr>
      </w:pPr>
      <w:r w:rsidRPr="00584451">
        <w:rPr>
          <w:rFonts w:ascii="Arial" w:hAnsi="Arial" w:cs="Arial"/>
          <w:szCs w:val="20"/>
        </w:rPr>
        <w:t>The Council also recognized that inserting pedestrian safety into land use policies involves two pieces:</w:t>
      </w:r>
    </w:p>
    <w:p w14:paraId="44816736" w14:textId="7F663B81" w:rsidR="00584451" w:rsidRPr="00584451" w:rsidRDefault="00584451" w:rsidP="00584451">
      <w:pPr>
        <w:pStyle w:val="ListParagraph"/>
        <w:numPr>
          <w:ilvl w:val="0"/>
          <w:numId w:val="3"/>
        </w:numPr>
        <w:spacing w:after="0"/>
        <w:rPr>
          <w:rFonts w:ascii="Arial" w:hAnsi="Arial" w:cs="Arial"/>
          <w:szCs w:val="20"/>
        </w:rPr>
      </w:pPr>
      <w:r w:rsidRPr="00584451">
        <w:rPr>
          <w:rFonts w:ascii="Arial" w:hAnsi="Arial" w:cs="Arial"/>
          <w:szCs w:val="20"/>
        </w:rPr>
        <w:t>Political will: balance the needs with funding</w:t>
      </w:r>
    </w:p>
    <w:p w14:paraId="33616AEB" w14:textId="4928675F" w:rsidR="00584451" w:rsidRPr="00584451" w:rsidRDefault="00584451" w:rsidP="00584451">
      <w:pPr>
        <w:pStyle w:val="ListParagraph"/>
        <w:numPr>
          <w:ilvl w:val="0"/>
          <w:numId w:val="3"/>
        </w:numPr>
        <w:spacing w:after="0"/>
        <w:rPr>
          <w:rFonts w:ascii="Arial" w:hAnsi="Arial" w:cs="Arial"/>
          <w:szCs w:val="20"/>
        </w:rPr>
      </w:pPr>
      <w:r w:rsidRPr="00584451">
        <w:rPr>
          <w:rFonts w:ascii="Arial" w:hAnsi="Arial" w:cs="Arial"/>
          <w:szCs w:val="20"/>
        </w:rPr>
        <w:t>Define and promote the need to build the case for funding</w:t>
      </w:r>
    </w:p>
    <w:p w14:paraId="038093D7" w14:textId="77777777" w:rsidR="00B24AEF" w:rsidRPr="00584451" w:rsidRDefault="00B24AEF" w:rsidP="00584451">
      <w:pPr>
        <w:spacing w:before="0" w:after="0"/>
        <w:rPr>
          <w:rFonts w:ascii="Arial" w:hAnsi="Arial" w:cs="Arial"/>
          <w:szCs w:val="20"/>
        </w:rPr>
      </w:pPr>
    </w:p>
    <w:p w14:paraId="53F4D89F" w14:textId="189FB85C" w:rsidR="003449EF" w:rsidRPr="00584451" w:rsidRDefault="004D7D5D" w:rsidP="00584451">
      <w:pPr>
        <w:spacing w:before="0" w:after="0"/>
        <w:rPr>
          <w:rFonts w:ascii="Arial" w:hAnsi="Arial" w:cs="Arial"/>
          <w:szCs w:val="20"/>
        </w:rPr>
      </w:pPr>
      <w:r w:rsidRPr="00584451">
        <w:rPr>
          <w:rFonts w:ascii="Arial" w:hAnsi="Arial" w:cs="Arial"/>
          <w:szCs w:val="20"/>
        </w:rPr>
        <w:t>Meanwhile, the following potential r</w:t>
      </w:r>
      <w:r w:rsidR="003449EF" w:rsidRPr="00584451">
        <w:rPr>
          <w:rFonts w:ascii="Arial" w:hAnsi="Arial" w:cs="Arial"/>
          <w:szCs w:val="20"/>
        </w:rPr>
        <w:t>ecommendations</w:t>
      </w:r>
      <w:r w:rsidRPr="00584451">
        <w:rPr>
          <w:rFonts w:ascii="Arial" w:hAnsi="Arial" w:cs="Arial"/>
          <w:szCs w:val="20"/>
        </w:rPr>
        <w:t xml:space="preserve"> were suggested</w:t>
      </w:r>
      <w:r w:rsidR="00584451" w:rsidRPr="00584451">
        <w:rPr>
          <w:rFonts w:ascii="Arial" w:hAnsi="Arial" w:cs="Arial"/>
          <w:szCs w:val="20"/>
        </w:rPr>
        <w:t>.</w:t>
      </w:r>
    </w:p>
    <w:p w14:paraId="1ECFE79E" w14:textId="77777777" w:rsidR="004D7D5D" w:rsidRPr="00584451" w:rsidRDefault="004D7D5D" w:rsidP="00584451">
      <w:pPr>
        <w:spacing w:before="0" w:after="0"/>
        <w:rPr>
          <w:rFonts w:ascii="Arial" w:hAnsi="Arial" w:cs="Arial"/>
          <w:szCs w:val="20"/>
        </w:rPr>
      </w:pPr>
    </w:p>
    <w:p w14:paraId="28F55D69" w14:textId="3EE110C7" w:rsidR="004D7D5D" w:rsidRPr="00584451" w:rsidRDefault="004D7D5D" w:rsidP="00286F29">
      <w:pPr>
        <w:spacing w:after="0"/>
        <w:rPr>
          <w:rFonts w:ascii="Arial" w:hAnsi="Arial" w:cs="Arial"/>
          <w:b/>
          <w:szCs w:val="20"/>
          <w:u w:val="single"/>
        </w:rPr>
      </w:pPr>
      <w:r w:rsidRPr="00584451">
        <w:rPr>
          <w:rFonts w:ascii="Arial" w:hAnsi="Arial" w:cs="Arial"/>
          <w:b/>
          <w:szCs w:val="20"/>
          <w:u w:val="single"/>
        </w:rPr>
        <w:t>Land use policies that support pedestrian safety</w:t>
      </w:r>
      <w:r w:rsidR="002427A4">
        <w:rPr>
          <w:rFonts w:ascii="Arial" w:hAnsi="Arial" w:cs="Arial"/>
          <w:b/>
          <w:szCs w:val="20"/>
          <w:u w:val="single"/>
        </w:rPr>
        <w:t xml:space="preserve"> (September Meeting)</w:t>
      </w:r>
    </w:p>
    <w:p w14:paraId="73272898" w14:textId="77777777" w:rsidR="003449EF" w:rsidRPr="00584451" w:rsidRDefault="003449EF" w:rsidP="00286F29">
      <w:pPr>
        <w:spacing w:after="0"/>
        <w:rPr>
          <w:rFonts w:ascii="Arial" w:hAnsi="Arial" w:cs="Arial"/>
          <w:szCs w:val="20"/>
        </w:rPr>
      </w:pPr>
    </w:p>
    <w:p w14:paraId="404D5172" w14:textId="476C0CD7" w:rsidR="003449EF" w:rsidRPr="00584451" w:rsidRDefault="003449EF" w:rsidP="00584451">
      <w:pPr>
        <w:pStyle w:val="ListParagraph"/>
        <w:numPr>
          <w:ilvl w:val="0"/>
          <w:numId w:val="7"/>
        </w:numPr>
        <w:spacing w:after="0"/>
        <w:rPr>
          <w:rFonts w:ascii="Arial" w:hAnsi="Arial" w:cs="Arial"/>
          <w:szCs w:val="20"/>
        </w:rPr>
      </w:pPr>
      <w:r w:rsidRPr="00584451">
        <w:rPr>
          <w:rFonts w:ascii="Arial" w:hAnsi="Arial" w:cs="Arial"/>
          <w:szCs w:val="20"/>
        </w:rPr>
        <w:t>Identify thresholds where</w:t>
      </w:r>
      <w:r w:rsidR="004D7D5D" w:rsidRPr="00584451">
        <w:rPr>
          <w:rFonts w:ascii="Arial" w:hAnsi="Arial" w:cs="Arial"/>
          <w:szCs w:val="20"/>
        </w:rPr>
        <w:t xml:space="preserve"> growth along</w:t>
      </w:r>
      <w:r w:rsidRPr="00584451">
        <w:rPr>
          <w:rFonts w:ascii="Arial" w:hAnsi="Arial" w:cs="Arial"/>
          <w:szCs w:val="20"/>
        </w:rPr>
        <w:t xml:space="preserve"> </w:t>
      </w:r>
      <w:r w:rsidR="002427A4">
        <w:rPr>
          <w:rFonts w:ascii="Arial" w:hAnsi="Arial" w:cs="Arial"/>
          <w:szCs w:val="20"/>
        </w:rPr>
        <w:t>highways</w:t>
      </w:r>
      <w:r w:rsidRPr="00584451">
        <w:rPr>
          <w:rFonts w:ascii="Arial" w:hAnsi="Arial" w:cs="Arial"/>
          <w:szCs w:val="20"/>
        </w:rPr>
        <w:t xml:space="preserve"> </w:t>
      </w:r>
      <w:r w:rsidR="00584451" w:rsidRPr="00584451">
        <w:rPr>
          <w:rFonts w:ascii="Arial" w:hAnsi="Arial" w:cs="Arial"/>
          <w:szCs w:val="20"/>
        </w:rPr>
        <w:t>should</w:t>
      </w:r>
      <w:r w:rsidR="004D7D5D" w:rsidRPr="00584451">
        <w:rPr>
          <w:rFonts w:ascii="Arial" w:hAnsi="Arial" w:cs="Arial"/>
          <w:szCs w:val="20"/>
        </w:rPr>
        <w:t xml:space="preserve"> </w:t>
      </w:r>
      <w:r w:rsidRPr="00584451">
        <w:rPr>
          <w:rFonts w:ascii="Arial" w:hAnsi="Arial" w:cs="Arial"/>
          <w:szCs w:val="20"/>
        </w:rPr>
        <w:t xml:space="preserve">trigger traffic </w:t>
      </w:r>
      <w:r w:rsidR="004D7D5D" w:rsidRPr="00584451">
        <w:rPr>
          <w:rFonts w:ascii="Arial" w:hAnsi="Arial" w:cs="Arial"/>
          <w:szCs w:val="20"/>
        </w:rPr>
        <w:t xml:space="preserve">controls and </w:t>
      </w:r>
      <w:r w:rsidR="00584451" w:rsidRPr="00584451">
        <w:rPr>
          <w:rFonts w:ascii="Arial" w:hAnsi="Arial" w:cs="Arial"/>
          <w:szCs w:val="20"/>
        </w:rPr>
        <w:t>access planning</w:t>
      </w:r>
      <w:r w:rsidRPr="00584451">
        <w:rPr>
          <w:rFonts w:ascii="Arial" w:hAnsi="Arial" w:cs="Arial"/>
          <w:szCs w:val="20"/>
        </w:rPr>
        <w:t xml:space="preserve"> </w:t>
      </w:r>
      <w:r w:rsidR="004D7D5D" w:rsidRPr="00584451">
        <w:rPr>
          <w:rFonts w:ascii="Arial" w:hAnsi="Arial" w:cs="Arial"/>
          <w:szCs w:val="20"/>
        </w:rPr>
        <w:t xml:space="preserve">that promote safe movement for all – vehicles, pedestrians, and non-motorized vehicles (e.g. bicycles, wheelchairs). </w:t>
      </w:r>
    </w:p>
    <w:p w14:paraId="7031DC66" w14:textId="17357BCF" w:rsidR="004D7D5D" w:rsidRPr="00584451" w:rsidRDefault="004D7D5D" w:rsidP="00584451">
      <w:pPr>
        <w:pStyle w:val="ListParagraph"/>
        <w:numPr>
          <w:ilvl w:val="1"/>
          <w:numId w:val="7"/>
        </w:numPr>
        <w:spacing w:after="0"/>
        <w:rPr>
          <w:rFonts w:ascii="Arial" w:hAnsi="Arial" w:cs="Arial"/>
          <w:szCs w:val="20"/>
        </w:rPr>
      </w:pPr>
      <w:r w:rsidRPr="00584451">
        <w:rPr>
          <w:rFonts w:ascii="Arial" w:hAnsi="Arial" w:cs="Arial"/>
          <w:szCs w:val="20"/>
        </w:rPr>
        <w:t>Provide a t</w:t>
      </w:r>
      <w:r w:rsidR="003449EF" w:rsidRPr="00584451">
        <w:rPr>
          <w:rFonts w:ascii="Arial" w:hAnsi="Arial" w:cs="Arial"/>
          <w:szCs w:val="20"/>
        </w:rPr>
        <w:t>oolbox</w:t>
      </w:r>
      <w:r w:rsidRPr="00584451">
        <w:rPr>
          <w:rFonts w:ascii="Arial" w:hAnsi="Arial" w:cs="Arial"/>
          <w:szCs w:val="20"/>
        </w:rPr>
        <w:t xml:space="preserve"> to aid cities and counties in developing access management plans and designing routes for vehicles and people to move safely</w:t>
      </w:r>
      <w:r w:rsidR="00584451" w:rsidRPr="00584451">
        <w:rPr>
          <w:rFonts w:ascii="Arial" w:hAnsi="Arial" w:cs="Arial"/>
          <w:szCs w:val="20"/>
        </w:rPr>
        <w:t>.</w:t>
      </w:r>
    </w:p>
    <w:p w14:paraId="684A49D4" w14:textId="73640FA7" w:rsidR="004D7D5D" w:rsidRPr="00584451" w:rsidRDefault="004D7D5D" w:rsidP="00584451">
      <w:pPr>
        <w:pStyle w:val="ListParagraph"/>
        <w:numPr>
          <w:ilvl w:val="1"/>
          <w:numId w:val="7"/>
        </w:numPr>
        <w:spacing w:after="0"/>
        <w:rPr>
          <w:rFonts w:ascii="Arial" w:hAnsi="Arial" w:cs="Arial"/>
          <w:szCs w:val="20"/>
        </w:rPr>
      </w:pPr>
      <w:r w:rsidRPr="00584451">
        <w:rPr>
          <w:rFonts w:ascii="Arial" w:hAnsi="Arial" w:cs="Arial"/>
          <w:szCs w:val="20"/>
        </w:rPr>
        <w:t>Provide examples, similar to Seattle’s “Streets Illustrated</w:t>
      </w:r>
      <w:r w:rsidR="00584451" w:rsidRPr="00584451">
        <w:rPr>
          <w:rFonts w:ascii="Arial" w:hAnsi="Arial" w:cs="Arial"/>
          <w:szCs w:val="20"/>
        </w:rPr>
        <w:t>,</w:t>
      </w:r>
      <w:r w:rsidRPr="00584451">
        <w:rPr>
          <w:rFonts w:ascii="Arial" w:hAnsi="Arial" w:cs="Arial"/>
          <w:szCs w:val="20"/>
        </w:rPr>
        <w:t xml:space="preserve">” that make it easier to identify and design </w:t>
      </w:r>
      <w:r w:rsidR="002427A4">
        <w:rPr>
          <w:rFonts w:ascii="Arial" w:hAnsi="Arial" w:cs="Arial"/>
          <w:szCs w:val="20"/>
        </w:rPr>
        <w:t>needed</w:t>
      </w:r>
      <w:r w:rsidR="00584451" w:rsidRPr="00584451">
        <w:rPr>
          <w:rFonts w:ascii="Arial" w:hAnsi="Arial" w:cs="Arial"/>
          <w:szCs w:val="20"/>
        </w:rPr>
        <w:t xml:space="preserve"> </w:t>
      </w:r>
      <w:r w:rsidRPr="00584451">
        <w:rPr>
          <w:rFonts w:ascii="Arial" w:hAnsi="Arial" w:cs="Arial"/>
          <w:szCs w:val="20"/>
        </w:rPr>
        <w:t>improvements</w:t>
      </w:r>
      <w:r w:rsidR="00584451" w:rsidRPr="00584451">
        <w:rPr>
          <w:rFonts w:ascii="Arial" w:hAnsi="Arial" w:cs="Arial"/>
          <w:szCs w:val="20"/>
        </w:rPr>
        <w:t>.</w:t>
      </w:r>
      <w:r w:rsidRPr="00584451">
        <w:rPr>
          <w:rFonts w:ascii="Arial" w:hAnsi="Arial" w:cs="Arial"/>
          <w:szCs w:val="20"/>
        </w:rPr>
        <w:t xml:space="preserve"> </w:t>
      </w:r>
    </w:p>
    <w:p w14:paraId="3959721E" w14:textId="77777777" w:rsidR="003449EF" w:rsidRPr="00584451" w:rsidRDefault="003449EF" w:rsidP="00286F29">
      <w:pPr>
        <w:spacing w:after="0"/>
        <w:rPr>
          <w:rFonts w:ascii="Arial" w:hAnsi="Arial" w:cs="Arial"/>
          <w:szCs w:val="20"/>
        </w:rPr>
      </w:pPr>
    </w:p>
    <w:p w14:paraId="377BB0FB" w14:textId="1F7BE803" w:rsidR="003449EF" w:rsidRPr="00584451" w:rsidRDefault="003449EF" w:rsidP="00584451">
      <w:pPr>
        <w:pStyle w:val="ListParagraph"/>
        <w:numPr>
          <w:ilvl w:val="0"/>
          <w:numId w:val="7"/>
        </w:numPr>
        <w:spacing w:after="0"/>
        <w:rPr>
          <w:rFonts w:ascii="Arial" w:hAnsi="Arial" w:cs="Arial"/>
          <w:szCs w:val="20"/>
        </w:rPr>
      </w:pPr>
      <w:r w:rsidRPr="00584451">
        <w:rPr>
          <w:rFonts w:ascii="Arial" w:hAnsi="Arial" w:cs="Arial"/>
          <w:szCs w:val="20"/>
        </w:rPr>
        <w:t>Educate the public on advantages of the road diet</w:t>
      </w:r>
      <w:r w:rsidR="00584451" w:rsidRPr="00584451">
        <w:rPr>
          <w:rFonts w:ascii="Arial" w:hAnsi="Arial" w:cs="Arial"/>
          <w:szCs w:val="20"/>
        </w:rPr>
        <w:t>.</w:t>
      </w:r>
    </w:p>
    <w:p w14:paraId="1F415CFC" w14:textId="77777777" w:rsidR="003449EF" w:rsidRPr="00584451" w:rsidRDefault="003449EF" w:rsidP="00286F29">
      <w:pPr>
        <w:spacing w:after="0"/>
        <w:rPr>
          <w:rFonts w:ascii="Arial" w:hAnsi="Arial" w:cs="Arial"/>
          <w:szCs w:val="20"/>
        </w:rPr>
      </w:pPr>
    </w:p>
    <w:p w14:paraId="2998F42F" w14:textId="48AA4597" w:rsidR="003449EF" w:rsidRPr="00584451" w:rsidRDefault="00FE51EF" w:rsidP="00584451">
      <w:pPr>
        <w:pStyle w:val="ListParagraph"/>
        <w:numPr>
          <w:ilvl w:val="0"/>
          <w:numId w:val="7"/>
        </w:numPr>
        <w:spacing w:after="0"/>
        <w:rPr>
          <w:rFonts w:ascii="Arial" w:hAnsi="Arial" w:cs="Arial"/>
          <w:szCs w:val="20"/>
        </w:rPr>
      </w:pPr>
      <w:r w:rsidRPr="00584451">
        <w:rPr>
          <w:rFonts w:ascii="Arial" w:hAnsi="Arial" w:cs="Arial"/>
          <w:szCs w:val="20"/>
        </w:rPr>
        <w:t>Stress the i</w:t>
      </w:r>
      <w:r w:rsidR="003449EF" w:rsidRPr="00584451">
        <w:rPr>
          <w:rFonts w:ascii="Arial" w:hAnsi="Arial" w:cs="Arial"/>
          <w:szCs w:val="20"/>
        </w:rPr>
        <w:t>mportance of an access management plan for vehicles and people to move safely for travel, business, transit</w:t>
      </w:r>
    </w:p>
    <w:p w14:paraId="6BDC713C" w14:textId="77777777" w:rsidR="003449EF" w:rsidRPr="00584451" w:rsidRDefault="003449EF" w:rsidP="00584451">
      <w:pPr>
        <w:pStyle w:val="ListParagraph"/>
        <w:numPr>
          <w:ilvl w:val="1"/>
          <w:numId w:val="7"/>
        </w:numPr>
        <w:spacing w:after="0"/>
        <w:rPr>
          <w:rFonts w:ascii="Arial" w:hAnsi="Arial" w:cs="Arial"/>
          <w:szCs w:val="20"/>
        </w:rPr>
      </w:pPr>
      <w:r w:rsidRPr="00584451">
        <w:rPr>
          <w:rFonts w:ascii="Arial" w:hAnsi="Arial" w:cs="Arial"/>
          <w:szCs w:val="20"/>
        </w:rPr>
        <w:t>Add a section in statute</w:t>
      </w:r>
    </w:p>
    <w:p w14:paraId="02F0F38D" w14:textId="66EF0BBC" w:rsidR="003449EF" w:rsidRPr="00584451" w:rsidRDefault="00584451" w:rsidP="00584451">
      <w:pPr>
        <w:pStyle w:val="ListParagraph"/>
        <w:numPr>
          <w:ilvl w:val="1"/>
          <w:numId w:val="7"/>
        </w:numPr>
        <w:spacing w:after="0"/>
        <w:rPr>
          <w:rFonts w:ascii="Arial" w:hAnsi="Arial" w:cs="Arial"/>
          <w:szCs w:val="20"/>
        </w:rPr>
      </w:pPr>
      <w:r w:rsidRPr="00584451">
        <w:rPr>
          <w:rFonts w:ascii="Arial" w:hAnsi="Arial" w:cs="Arial"/>
          <w:szCs w:val="20"/>
        </w:rPr>
        <w:t xml:space="preserve">Require </w:t>
      </w:r>
      <w:r w:rsidR="003449EF" w:rsidRPr="00584451">
        <w:rPr>
          <w:rFonts w:ascii="Arial" w:hAnsi="Arial" w:cs="Arial"/>
          <w:szCs w:val="20"/>
        </w:rPr>
        <w:t>plan</w:t>
      </w:r>
      <w:r w:rsidRPr="00584451">
        <w:rPr>
          <w:rFonts w:ascii="Arial" w:hAnsi="Arial" w:cs="Arial"/>
          <w:szCs w:val="20"/>
        </w:rPr>
        <w:t>s to be in place by specific date</w:t>
      </w:r>
    </w:p>
    <w:p w14:paraId="70BC194C" w14:textId="4B93A549" w:rsidR="003449EF" w:rsidRPr="00584451" w:rsidRDefault="00584451" w:rsidP="00584451">
      <w:pPr>
        <w:pStyle w:val="ListParagraph"/>
        <w:numPr>
          <w:ilvl w:val="1"/>
          <w:numId w:val="7"/>
        </w:numPr>
        <w:spacing w:after="0"/>
        <w:rPr>
          <w:rFonts w:ascii="Arial" w:hAnsi="Arial" w:cs="Arial"/>
          <w:szCs w:val="20"/>
        </w:rPr>
      </w:pPr>
      <w:r w:rsidRPr="00584451">
        <w:rPr>
          <w:rFonts w:ascii="Arial" w:hAnsi="Arial" w:cs="Arial"/>
          <w:szCs w:val="20"/>
        </w:rPr>
        <w:t>Provide a d</w:t>
      </w:r>
      <w:r w:rsidR="00E10AE8" w:rsidRPr="00584451">
        <w:rPr>
          <w:rFonts w:ascii="Arial" w:hAnsi="Arial" w:cs="Arial"/>
          <w:szCs w:val="20"/>
        </w:rPr>
        <w:t>eadline for updating</w:t>
      </w:r>
      <w:r w:rsidRPr="00584451">
        <w:rPr>
          <w:rFonts w:ascii="Arial" w:hAnsi="Arial" w:cs="Arial"/>
          <w:szCs w:val="20"/>
        </w:rPr>
        <w:t xml:space="preserve"> plans</w:t>
      </w:r>
    </w:p>
    <w:p w14:paraId="473C875A" w14:textId="77777777" w:rsidR="00FE51EF" w:rsidRPr="00584451" w:rsidRDefault="00FE51EF" w:rsidP="00584451">
      <w:pPr>
        <w:spacing w:after="0"/>
        <w:rPr>
          <w:rFonts w:ascii="Arial" w:hAnsi="Arial" w:cs="Arial"/>
          <w:szCs w:val="20"/>
        </w:rPr>
      </w:pPr>
    </w:p>
    <w:p w14:paraId="60B966FD" w14:textId="77777777" w:rsidR="002427A4" w:rsidRDefault="002427A4" w:rsidP="00584451">
      <w:pPr>
        <w:spacing w:after="0"/>
        <w:rPr>
          <w:rFonts w:ascii="Arial" w:hAnsi="Arial" w:cs="Arial"/>
          <w:szCs w:val="20"/>
        </w:rPr>
      </w:pPr>
    </w:p>
    <w:p w14:paraId="43B0D259" w14:textId="77777777" w:rsidR="002427A4" w:rsidRDefault="002427A4" w:rsidP="00584451">
      <w:pPr>
        <w:spacing w:after="0"/>
        <w:rPr>
          <w:rFonts w:ascii="Arial" w:hAnsi="Arial" w:cs="Arial"/>
          <w:szCs w:val="20"/>
        </w:rPr>
      </w:pPr>
    </w:p>
    <w:p w14:paraId="44B35E3C" w14:textId="29011F82" w:rsidR="00584451" w:rsidRPr="00584451" w:rsidRDefault="00584451" w:rsidP="00584451">
      <w:pPr>
        <w:spacing w:after="0"/>
        <w:rPr>
          <w:rFonts w:ascii="Arial" w:hAnsi="Arial" w:cs="Arial"/>
          <w:szCs w:val="20"/>
        </w:rPr>
      </w:pPr>
      <w:r w:rsidRPr="00584451">
        <w:rPr>
          <w:rFonts w:ascii="Arial" w:hAnsi="Arial" w:cs="Arial"/>
          <w:szCs w:val="20"/>
        </w:rPr>
        <w:t>Next meeting:</w:t>
      </w:r>
    </w:p>
    <w:p w14:paraId="69EC4ADE" w14:textId="227FF672" w:rsidR="00D56F13" w:rsidRDefault="00584451" w:rsidP="00244397">
      <w:pPr>
        <w:spacing w:before="0" w:after="0" w:line="240" w:lineRule="auto"/>
        <w:rPr>
          <w:szCs w:val="20"/>
        </w:rPr>
      </w:pPr>
      <w:r w:rsidRPr="00584451">
        <w:rPr>
          <w:szCs w:val="20"/>
        </w:rPr>
        <w:t>10/25/</w:t>
      </w:r>
      <w:r w:rsidR="00244397">
        <w:rPr>
          <w:szCs w:val="20"/>
        </w:rPr>
        <w:t>17, 10 am 2:30 pm, WTSC, Olympia</w:t>
      </w:r>
    </w:p>
    <w:p w14:paraId="221E4684" w14:textId="77777777" w:rsidR="00D56F13" w:rsidRDefault="00D56F13">
      <w:pPr>
        <w:spacing w:before="0" w:after="0" w:line="240" w:lineRule="auto"/>
        <w:rPr>
          <w:szCs w:val="20"/>
        </w:rPr>
      </w:pPr>
      <w:r>
        <w:rPr>
          <w:szCs w:val="20"/>
        </w:rPr>
        <w:br w:type="page"/>
      </w:r>
    </w:p>
    <w:p w14:paraId="25D8700C" w14:textId="77777777" w:rsidR="00D56F13" w:rsidRPr="001B2B8E" w:rsidRDefault="00D56F13" w:rsidP="00D56F13">
      <w:pPr>
        <w:spacing w:before="0" w:after="0" w:line="240" w:lineRule="auto"/>
        <w:rPr>
          <w:rFonts w:ascii="Arial" w:hAnsi="Arial" w:cs="Arial"/>
          <w:sz w:val="24"/>
        </w:rPr>
      </w:pPr>
      <w:r w:rsidRPr="001B2B8E">
        <w:rPr>
          <w:rFonts w:ascii="Arial" w:hAnsi="Arial" w:cs="Arial"/>
          <w:b/>
          <w:sz w:val="24"/>
        </w:rPr>
        <w:lastRenderedPageBreak/>
        <w:t>Potential Recommendations Running List</w:t>
      </w:r>
    </w:p>
    <w:p w14:paraId="7B4F5033" w14:textId="77777777" w:rsidR="00D56F13" w:rsidRPr="001B2B8E" w:rsidRDefault="00D56F13" w:rsidP="00D56F13">
      <w:pPr>
        <w:spacing w:before="240" w:after="240" w:line="240" w:lineRule="auto"/>
        <w:rPr>
          <w:rFonts w:ascii="Arial" w:hAnsi="Arial" w:cs="Arial"/>
          <w:b/>
          <w:szCs w:val="20"/>
          <w:u w:val="single"/>
        </w:rPr>
      </w:pPr>
      <w:r w:rsidRPr="001B2B8E">
        <w:rPr>
          <w:rFonts w:ascii="Arial" w:hAnsi="Arial" w:cs="Arial"/>
          <w:b/>
          <w:szCs w:val="20"/>
          <w:u w:val="single"/>
        </w:rPr>
        <w:t>Impaired pedestrians and drivers (February Meeting)</w:t>
      </w:r>
    </w:p>
    <w:p w14:paraId="2CC4BE8C" w14:textId="77777777" w:rsidR="00D56F13" w:rsidRPr="001B2B8E" w:rsidRDefault="00D56F13" w:rsidP="00D56F13">
      <w:pPr>
        <w:pStyle w:val="ListParagraph"/>
        <w:numPr>
          <w:ilvl w:val="0"/>
          <w:numId w:val="9"/>
        </w:numPr>
        <w:tabs>
          <w:tab w:val="num" w:pos="432"/>
        </w:tabs>
        <w:spacing w:before="120" w:after="120" w:line="240" w:lineRule="auto"/>
        <w:ind w:left="432" w:hanging="432"/>
        <w:contextualSpacing w:val="0"/>
        <w:rPr>
          <w:rFonts w:ascii="Arial" w:hAnsi="Arial" w:cs="Arial"/>
          <w:szCs w:val="20"/>
        </w:rPr>
      </w:pPr>
      <w:r w:rsidRPr="001B2B8E">
        <w:rPr>
          <w:rFonts w:ascii="Arial" w:hAnsi="Arial" w:cs="Arial"/>
          <w:szCs w:val="20"/>
        </w:rPr>
        <w:t>Make involvement in a fatal or serious injury crash probable cause for getting a warrant for blood draw.</w:t>
      </w:r>
    </w:p>
    <w:p w14:paraId="12CECAD1" w14:textId="77777777" w:rsidR="00D56F13" w:rsidRPr="001B2B8E" w:rsidRDefault="00D56F13" w:rsidP="00D56F13">
      <w:pPr>
        <w:pStyle w:val="ListParagraph"/>
        <w:numPr>
          <w:ilvl w:val="0"/>
          <w:numId w:val="9"/>
        </w:numPr>
        <w:tabs>
          <w:tab w:val="num" w:pos="432"/>
        </w:tabs>
        <w:spacing w:before="120" w:after="120" w:line="240" w:lineRule="auto"/>
        <w:ind w:left="432" w:hanging="432"/>
        <w:contextualSpacing w:val="0"/>
        <w:rPr>
          <w:rFonts w:ascii="Arial" w:hAnsi="Arial" w:cs="Arial"/>
          <w:szCs w:val="20"/>
        </w:rPr>
      </w:pPr>
      <w:r w:rsidRPr="001B2B8E">
        <w:rPr>
          <w:rFonts w:ascii="Arial" w:hAnsi="Arial" w:cs="Arial"/>
          <w:szCs w:val="20"/>
        </w:rPr>
        <w:t>Initiate a D.O.L. warning letter to drivers involved in fatal crashes that have “checkered” driving records.</w:t>
      </w:r>
    </w:p>
    <w:p w14:paraId="2247721E" w14:textId="77777777" w:rsidR="00D56F13" w:rsidRPr="001B2B8E" w:rsidRDefault="00D56F13" w:rsidP="00D56F13">
      <w:pPr>
        <w:pStyle w:val="ListParagraph"/>
        <w:numPr>
          <w:ilvl w:val="0"/>
          <w:numId w:val="9"/>
        </w:numPr>
        <w:tabs>
          <w:tab w:val="num" w:pos="432"/>
        </w:tabs>
        <w:spacing w:before="120" w:after="120" w:line="240" w:lineRule="auto"/>
        <w:ind w:left="432" w:hanging="432"/>
        <w:contextualSpacing w:val="0"/>
        <w:rPr>
          <w:rFonts w:ascii="Arial" w:hAnsi="Arial" w:cs="Arial"/>
          <w:szCs w:val="20"/>
        </w:rPr>
      </w:pPr>
      <w:r w:rsidRPr="001B2B8E">
        <w:rPr>
          <w:rFonts w:ascii="Arial" w:hAnsi="Arial" w:cs="Arial"/>
          <w:szCs w:val="20"/>
        </w:rPr>
        <w:t>Increase public/driver awareness of pedestrian generators such as homeless encampments.</w:t>
      </w:r>
    </w:p>
    <w:p w14:paraId="29F1B999" w14:textId="77777777" w:rsidR="00D56F13" w:rsidRPr="001B2B8E" w:rsidRDefault="00D56F13" w:rsidP="00D56F13">
      <w:pPr>
        <w:pStyle w:val="ListParagraph"/>
        <w:numPr>
          <w:ilvl w:val="0"/>
          <w:numId w:val="9"/>
        </w:numPr>
        <w:tabs>
          <w:tab w:val="num" w:pos="432"/>
        </w:tabs>
        <w:spacing w:before="120" w:after="120" w:line="240" w:lineRule="auto"/>
        <w:ind w:left="432" w:hanging="432"/>
        <w:contextualSpacing w:val="0"/>
        <w:rPr>
          <w:rFonts w:ascii="Arial" w:hAnsi="Arial" w:cs="Arial"/>
          <w:szCs w:val="20"/>
        </w:rPr>
      </w:pPr>
      <w:r w:rsidRPr="001B2B8E">
        <w:rPr>
          <w:rFonts w:ascii="Arial" w:hAnsi="Arial" w:cs="Arial"/>
          <w:szCs w:val="20"/>
        </w:rPr>
        <w:t>Conduct more research on the combined effects of alcohol and marijuana.</w:t>
      </w:r>
    </w:p>
    <w:p w14:paraId="3969EE1C" w14:textId="77777777" w:rsidR="00D56F13" w:rsidRPr="001B2B8E" w:rsidRDefault="00D56F13" w:rsidP="00D56F13">
      <w:pPr>
        <w:tabs>
          <w:tab w:val="left" w:pos="6005"/>
        </w:tabs>
        <w:spacing w:before="240" w:after="240" w:line="240" w:lineRule="auto"/>
        <w:rPr>
          <w:rFonts w:ascii="Arial" w:hAnsi="Arial" w:cs="Arial"/>
          <w:b/>
          <w:szCs w:val="20"/>
          <w:u w:val="single"/>
        </w:rPr>
      </w:pPr>
      <w:r w:rsidRPr="001B2B8E">
        <w:rPr>
          <w:rFonts w:ascii="Arial" w:hAnsi="Arial" w:cs="Arial"/>
          <w:b/>
          <w:szCs w:val="20"/>
          <w:u w:val="single"/>
        </w:rPr>
        <w:t>Photo Enforcement (March meeting)</w:t>
      </w:r>
    </w:p>
    <w:p w14:paraId="2FE0859C" w14:textId="77777777" w:rsidR="00D56F13" w:rsidRPr="001B2B8E" w:rsidRDefault="00D56F13" w:rsidP="00D56F13">
      <w:pPr>
        <w:pStyle w:val="ListParagraph"/>
        <w:numPr>
          <w:ilvl w:val="0"/>
          <w:numId w:val="8"/>
        </w:numPr>
        <w:tabs>
          <w:tab w:val="num" w:pos="432"/>
        </w:tabs>
        <w:spacing w:before="120" w:after="120" w:line="240" w:lineRule="auto"/>
        <w:ind w:left="432" w:hanging="432"/>
        <w:contextualSpacing w:val="0"/>
        <w:rPr>
          <w:rFonts w:ascii="Arial" w:hAnsi="Arial" w:cs="Arial"/>
          <w:szCs w:val="20"/>
        </w:rPr>
      </w:pPr>
      <w:r w:rsidRPr="001B2B8E">
        <w:rPr>
          <w:rFonts w:ascii="Arial" w:hAnsi="Arial" w:cs="Arial"/>
          <w:szCs w:val="20"/>
        </w:rPr>
        <w:t>Change current budget proviso language that limits expansion to previously authorized pilot sites. The pilot has been successful. Authority should be extended to other sites.</w:t>
      </w:r>
    </w:p>
    <w:p w14:paraId="5372788E" w14:textId="77777777" w:rsidR="00D56F13" w:rsidRPr="001B2B8E" w:rsidRDefault="00D56F13" w:rsidP="00D56F13">
      <w:pPr>
        <w:pStyle w:val="ListParagraph"/>
        <w:numPr>
          <w:ilvl w:val="0"/>
          <w:numId w:val="8"/>
        </w:numPr>
        <w:tabs>
          <w:tab w:val="num" w:pos="432"/>
        </w:tabs>
        <w:spacing w:before="120" w:after="120" w:line="240" w:lineRule="auto"/>
        <w:ind w:left="432" w:hanging="432"/>
        <w:contextualSpacing w:val="0"/>
        <w:rPr>
          <w:rFonts w:ascii="Arial" w:hAnsi="Arial" w:cs="Arial"/>
          <w:szCs w:val="20"/>
        </w:rPr>
      </w:pPr>
      <w:r w:rsidRPr="001B2B8E">
        <w:rPr>
          <w:rFonts w:ascii="Arial" w:hAnsi="Arial" w:cs="Arial"/>
          <w:szCs w:val="20"/>
        </w:rPr>
        <w:t>Propose legislation that revenue from these technologies shall be dedicated to the improvement of walking environment, e.g. better count down signals, curb cuts, pop up enforcement locations, better information for the driver.</w:t>
      </w:r>
    </w:p>
    <w:p w14:paraId="6987B2FB" w14:textId="77777777" w:rsidR="00D56F13" w:rsidRPr="001B2B8E" w:rsidRDefault="00D56F13" w:rsidP="00D56F13">
      <w:pPr>
        <w:pStyle w:val="ListParagraph"/>
        <w:numPr>
          <w:ilvl w:val="0"/>
          <w:numId w:val="8"/>
        </w:numPr>
        <w:tabs>
          <w:tab w:val="num" w:pos="432"/>
        </w:tabs>
        <w:spacing w:before="120" w:after="120" w:line="240" w:lineRule="auto"/>
        <w:ind w:left="432" w:hanging="432"/>
        <w:contextualSpacing w:val="0"/>
        <w:rPr>
          <w:rFonts w:ascii="Arial" w:hAnsi="Arial" w:cs="Arial"/>
          <w:szCs w:val="20"/>
        </w:rPr>
      </w:pPr>
      <w:r w:rsidRPr="001B2B8E">
        <w:rPr>
          <w:rFonts w:ascii="Arial" w:hAnsi="Arial" w:cs="Arial"/>
          <w:szCs w:val="20"/>
        </w:rPr>
        <w:t xml:space="preserve">Propose legislation for a statewide program that requires revenue to be used for safety. Roll it out as a new safety tool. Split revenue between local jurisdiction and statewide grant program to provide startup funding for additional sites, prioritized based on collision data and financial need. </w:t>
      </w:r>
    </w:p>
    <w:p w14:paraId="15EA2765" w14:textId="77777777" w:rsidR="00D56F13" w:rsidRPr="001B2B8E" w:rsidRDefault="00D56F13" w:rsidP="00D56F13">
      <w:pPr>
        <w:pStyle w:val="ListParagraph"/>
        <w:numPr>
          <w:ilvl w:val="0"/>
          <w:numId w:val="8"/>
        </w:numPr>
        <w:tabs>
          <w:tab w:val="num" w:pos="432"/>
        </w:tabs>
        <w:spacing w:before="120" w:after="120" w:line="240" w:lineRule="auto"/>
        <w:ind w:left="432" w:hanging="432"/>
        <w:contextualSpacing w:val="0"/>
        <w:rPr>
          <w:rFonts w:ascii="Arial" w:hAnsi="Arial" w:cs="Arial"/>
          <w:szCs w:val="20"/>
        </w:rPr>
      </w:pPr>
      <w:r w:rsidRPr="001B2B8E">
        <w:rPr>
          <w:rFonts w:ascii="Arial" w:hAnsi="Arial" w:cs="Arial"/>
          <w:szCs w:val="20"/>
        </w:rPr>
        <w:t>Expand the legal use of photo evidence (e.g. crashes, criminal activity)</w:t>
      </w:r>
    </w:p>
    <w:p w14:paraId="52F609DC" w14:textId="77777777" w:rsidR="00D56F13" w:rsidRPr="001B2B8E" w:rsidRDefault="00D56F13" w:rsidP="00D56F13">
      <w:pPr>
        <w:spacing w:before="240" w:after="240" w:line="240" w:lineRule="auto"/>
        <w:rPr>
          <w:rFonts w:ascii="Arial" w:hAnsi="Arial" w:cs="Arial"/>
          <w:b/>
          <w:szCs w:val="20"/>
          <w:u w:val="single"/>
        </w:rPr>
      </w:pPr>
      <w:r w:rsidRPr="001B2B8E">
        <w:rPr>
          <w:rFonts w:ascii="Arial" w:hAnsi="Arial" w:cs="Arial"/>
          <w:b/>
          <w:szCs w:val="20"/>
          <w:u w:val="single"/>
        </w:rPr>
        <w:t>Low speed fatalities (May meeting)</w:t>
      </w:r>
    </w:p>
    <w:p w14:paraId="43E5114B" w14:textId="77777777" w:rsidR="00D56F13" w:rsidRPr="001B2B8E" w:rsidRDefault="00D56F13" w:rsidP="00D56F13">
      <w:pPr>
        <w:pStyle w:val="ListParagraph"/>
        <w:numPr>
          <w:ilvl w:val="0"/>
          <w:numId w:val="10"/>
        </w:numPr>
        <w:tabs>
          <w:tab w:val="num" w:pos="432"/>
        </w:tabs>
        <w:spacing w:before="120" w:after="120" w:line="240" w:lineRule="auto"/>
        <w:ind w:left="432" w:hanging="432"/>
        <w:contextualSpacing w:val="0"/>
        <w:rPr>
          <w:rFonts w:ascii="Arial" w:hAnsi="Arial" w:cs="Arial"/>
          <w:szCs w:val="20"/>
        </w:rPr>
      </w:pPr>
      <w:r w:rsidRPr="001B2B8E">
        <w:rPr>
          <w:rFonts w:ascii="Arial" w:hAnsi="Arial" w:cs="Arial"/>
          <w:szCs w:val="20"/>
        </w:rPr>
        <w:t>Amend RCW 46.61.250 (Pedestrians on Roadways) to be more protective of vulnerable and disabled pedestrians.</w:t>
      </w:r>
    </w:p>
    <w:p w14:paraId="45D531F4" w14:textId="77777777" w:rsidR="00D56F13" w:rsidRPr="001B2B8E" w:rsidRDefault="00D56F13" w:rsidP="00D56F13">
      <w:pPr>
        <w:pStyle w:val="ListParagraph"/>
        <w:numPr>
          <w:ilvl w:val="0"/>
          <w:numId w:val="10"/>
        </w:numPr>
        <w:tabs>
          <w:tab w:val="num" w:pos="432"/>
        </w:tabs>
        <w:spacing w:before="120" w:after="120" w:line="240" w:lineRule="auto"/>
        <w:ind w:left="432" w:hanging="432"/>
        <w:contextualSpacing w:val="0"/>
        <w:rPr>
          <w:rFonts w:ascii="Arial" w:hAnsi="Arial" w:cs="Arial"/>
          <w:szCs w:val="20"/>
        </w:rPr>
      </w:pPr>
      <w:r w:rsidRPr="001B2B8E">
        <w:rPr>
          <w:rFonts w:ascii="Arial" w:hAnsi="Arial" w:cs="Arial"/>
          <w:szCs w:val="20"/>
        </w:rPr>
        <w:t>Assure curb cuts are available in both directions so people with wheelchairs don’t have to enter the road in order to cross the street in the direction they are traveling.</w:t>
      </w:r>
    </w:p>
    <w:p w14:paraId="1EEA30F7" w14:textId="77777777" w:rsidR="00D56F13" w:rsidRPr="001B2B8E" w:rsidRDefault="00D56F13" w:rsidP="00D56F13">
      <w:pPr>
        <w:pStyle w:val="ListParagraph"/>
        <w:numPr>
          <w:ilvl w:val="0"/>
          <w:numId w:val="10"/>
        </w:numPr>
        <w:tabs>
          <w:tab w:val="num" w:pos="432"/>
        </w:tabs>
        <w:spacing w:before="120" w:after="120" w:line="240" w:lineRule="auto"/>
        <w:ind w:left="432" w:hanging="432"/>
        <w:contextualSpacing w:val="0"/>
        <w:rPr>
          <w:rFonts w:ascii="Arial" w:hAnsi="Arial" w:cs="Arial"/>
          <w:szCs w:val="20"/>
        </w:rPr>
      </w:pPr>
      <w:r w:rsidRPr="001B2B8E">
        <w:rPr>
          <w:rFonts w:ascii="Arial" w:hAnsi="Arial" w:cs="Arial"/>
          <w:szCs w:val="20"/>
        </w:rPr>
        <w:t xml:space="preserve">Fund pedestrian amenities – like traffic circles, curb cuts, bump outs – that shorten the distance </w:t>
      </w:r>
    </w:p>
    <w:p w14:paraId="1965269C" w14:textId="77777777" w:rsidR="00D56F13" w:rsidRPr="001B2B8E" w:rsidRDefault="00D56F13" w:rsidP="00D56F13">
      <w:pPr>
        <w:pStyle w:val="ListParagraph"/>
        <w:numPr>
          <w:ilvl w:val="0"/>
          <w:numId w:val="10"/>
        </w:numPr>
        <w:tabs>
          <w:tab w:val="num" w:pos="432"/>
        </w:tabs>
        <w:spacing w:before="120" w:after="120" w:line="240" w:lineRule="auto"/>
        <w:ind w:left="432" w:hanging="432"/>
        <w:contextualSpacing w:val="0"/>
        <w:rPr>
          <w:rFonts w:ascii="Arial" w:hAnsi="Arial" w:cs="Arial"/>
          <w:szCs w:val="20"/>
        </w:rPr>
      </w:pPr>
      <w:r w:rsidRPr="001B2B8E">
        <w:rPr>
          <w:rFonts w:ascii="Arial" w:hAnsi="Arial" w:cs="Arial"/>
          <w:szCs w:val="20"/>
        </w:rPr>
        <w:t>Provide education, then enforcement, re: the new distracted driving law.</w:t>
      </w:r>
    </w:p>
    <w:p w14:paraId="5886EEF6" w14:textId="77777777" w:rsidR="00D56F13" w:rsidRPr="001B2B8E" w:rsidRDefault="00D56F13" w:rsidP="00D56F13">
      <w:pPr>
        <w:pStyle w:val="ListParagraph"/>
        <w:numPr>
          <w:ilvl w:val="0"/>
          <w:numId w:val="10"/>
        </w:numPr>
        <w:tabs>
          <w:tab w:val="num" w:pos="432"/>
        </w:tabs>
        <w:spacing w:before="120" w:after="120" w:line="240" w:lineRule="auto"/>
        <w:ind w:left="432" w:hanging="432"/>
        <w:contextualSpacing w:val="0"/>
        <w:rPr>
          <w:rFonts w:ascii="Arial" w:hAnsi="Arial" w:cs="Arial"/>
          <w:szCs w:val="20"/>
        </w:rPr>
      </w:pPr>
      <w:r w:rsidRPr="001B2B8E">
        <w:rPr>
          <w:rFonts w:ascii="Arial" w:hAnsi="Arial" w:cs="Arial"/>
          <w:szCs w:val="20"/>
        </w:rPr>
        <w:t>Speedier warrant for blood draw.</w:t>
      </w:r>
    </w:p>
    <w:p w14:paraId="4B8A275D" w14:textId="77777777" w:rsidR="00D56F13" w:rsidRPr="001B2B8E" w:rsidRDefault="00D56F13" w:rsidP="00D56F13">
      <w:pPr>
        <w:pStyle w:val="ListParagraph"/>
        <w:numPr>
          <w:ilvl w:val="0"/>
          <w:numId w:val="10"/>
        </w:numPr>
        <w:tabs>
          <w:tab w:val="num" w:pos="432"/>
        </w:tabs>
        <w:spacing w:before="120" w:after="120" w:line="240" w:lineRule="auto"/>
        <w:ind w:left="432" w:hanging="432"/>
        <w:contextualSpacing w:val="0"/>
        <w:rPr>
          <w:rFonts w:ascii="Arial" w:hAnsi="Arial" w:cs="Arial"/>
          <w:szCs w:val="20"/>
        </w:rPr>
      </w:pPr>
      <w:r w:rsidRPr="001B2B8E">
        <w:rPr>
          <w:rFonts w:ascii="Arial" w:hAnsi="Arial" w:cs="Arial"/>
          <w:szCs w:val="20"/>
        </w:rPr>
        <w:t>Take advantage of tech solutions that aid in the identification and protection of pedestrians, e.g. side cameras, auto breaking.</w:t>
      </w:r>
    </w:p>
    <w:p w14:paraId="0E14E604" w14:textId="77777777" w:rsidR="00D56F13" w:rsidRPr="001B2B8E" w:rsidRDefault="00D56F13" w:rsidP="00D56F13">
      <w:pPr>
        <w:pStyle w:val="ListParagraph"/>
        <w:numPr>
          <w:ilvl w:val="0"/>
          <w:numId w:val="10"/>
        </w:numPr>
        <w:tabs>
          <w:tab w:val="num" w:pos="432"/>
        </w:tabs>
        <w:spacing w:before="120" w:after="120" w:line="240" w:lineRule="auto"/>
        <w:ind w:left="432" w:hanging="432"/>
        <w:contextualSpacing w:val="0"/>
        <w:rPr>
          <w:rFonts w:ascii="Arial" w:hAnsi="Arial" w:cs="Arial"/>
          <w:szCs w:val="20"/>
        </w:rPr>
      </w:pPr>
      <w:r w:rsidRPr="001B2B8E">
        <w:rPr>
          <w:rFonts w:ascii="Arial" w:hAnsi="Arial" w:cs="Arial"/>
          <w:szCs w:val="20"/>
        </w:rPr>
        <w:t>Require more frequent driver education/continuing education reflecting new knowledge, e.g. driver side pillar blocking vision in left turns.</w:t>
      </w:r>
    </w:p>
    <w:p w14:paraId="52C8E904" w14:textId="77777777" w:rsidR="00D56F13" w:rsidRPr="001B2B8E" w:rsidRDefault="00D56F13" w:rsidP="00D56F13">
      <w:pPr>
        <w:pStyle w:val="ListParagraph"/>
        <w:numPr>
          <w:ilvl w:val="0"/>
          <w:numId w:val="10"/>
        </w:numPr>
        <w:tabs>
          <w:tab w:val="num" w:pos="432"/>
        </w:tabs>
        <w:spacing w:before="120" w:after="120" w:line="240" w:lineRule="auto"/>
        <w:ind w:left="432" w:hanging="432"/>
        <w:contextualSpacing w:val="0"/>
        <w:rPr>
          <w:rFonts w:ascii="Arial" w:hAnsi="Arial" w:cs="Arial"/>
          <w:szCs w:val="20"/>
        </w:rPr>
      </w:pPr>
      <w:r w:rsidRPr="001B2B8E">
        <w:rPr>
          <w:rFonts w:ascii="Arial" w:hAnsi="Arial" w:cs="Arial"/>
          <w:szCs w:val="20"/>
        </w:rPr>
        <w:t>Develop an illumination standard for pedestrian safety.</w:t>
      </w:r>
    </w:p>
    <w:p w14:paraId="00A015D3" w14:textId="77777777" w:rsidR="00D56F13" w:rsidRPr="001B2B8E" w:rsidRDefault="00D56F13" w:rsidP="00D56F13">
      <w:pPr>
        <w:pStyle w:val="ListParagraph"/>
        <w:numPr>
          <w:ilvl w:val="0"/>
          <w:numId w:val="10"/>
        </w:numPr>
        <w:tabs>
          <w:tab w:val="num" w:pos="432"/>
        </w:tabs>
        <w:spacing w:before="120" w:after="120" w:line="240" w:lineRule="auto"/>
        <w:ind w:left="432" w:hanging="432"/>
        <w:contextualSpacing w:val="0"/>
        <w:rPr>
          <w:rFonts w:ascii="Arial" w:hAnsi="Arial" w:cs="Arial"/>
          <w:szCs w:val="20"/>
        </w:rPr>
      </w:pPr>
      <w:r w:rsidRPr="001B2B8E">
        <w:rPr>
          <w:rFonts w:ascii="Arial" w:hAnsi="Arial" w:cs="Arial"/>
          <w:szCs w:val="20"/>
        </w:rPr>
        <w:t>Prohibit “clutter” in the right of way, such as landscaping, fences, signs, mailboxes, that impede pedestrian ability to move out of the way of vehicles.</w:t>
      </w:r>
    </w:p>
    <w:p w14:paraId="1871EB30" w14:textId="77777777" w:rsidR="00D56F13" w:rsidRPr="001B2B8E" w:rsidRDefault="00D56F13" w:rsidP="00D56F13">
      <w:pPr>
        <w:pStyle w:val="ListParagraph"/>
        <w:numPr>
          <w:ilvl w:val="0"/>
          <w:numId w:val="10"/>
        </w:numPr>
        <w:tabs>
          <w:tab w:val="num" w:pos="432"/>
        </w:tabs>
        <w:spacing w:before="120" w:after="120" w:line="240" w:lineRule="auto"/>
        <w:ind w:left="432" w:hanging="432"/>
        <w:contextualSpacing w:val="0"/>
        <w:rPr>
          <w:rFonts w:ascii="Arial" w:hAnsi="Arial" w:cs="Arial"/>
          <w:szCs w:val="20"/>
        </w:rPr>
      </w:pPr>
      <w:r w:rsidRPr="001B2B8E">
        <w:rPr>
          <w:rFonts w:ascii="Arial" w:hAnsi="Arial" w:cs="Arial"/>
          <w:szCs w:val="20"/>
        </w:rPr>
        <w:t>Enact driver presumptive liability in pedestrian crashes.</w:t>
      </w:r>
    </w:p>
    <w:p w14:paraId="6558585E" w14:textId="77777777" w:rsidR="00D56F13" w:rsidRPr="001B2B8E" w:rsidRDefault="00D56F13" w:rsidP="00D56F13">
      <w:pPr>
        <w:pStyle w:val="ListParagraph"/>
        <w:numPr>
          <w:ilvl w:val="0"/>
          <w:numId w:val="10"/>
        </w:numPr>
        <w:tabs>
          <w:tab w:val="num" w:pos="432"/>
        </w:tabs>
        <w:spacing w:before="120" w:after="120" w:line="240" w:lineRule="auto"/>
        <w:ind w:left="432" w:hanging="432"/>
        <w:contextualSpacing w:val="0"/>
        <w:rPr>
          <w:rFonts w:ascii="Arial" w:hAnsi="Arial" w:cs="Arial"/>
          <w:szCs w:val="20"/>
        </w:rPr>
      </w:pPr>
      <w:r w:rsidRPr="001B2B8E">
        <w:rPr>
          <w:rFonts w:ascii="Arial" w:hAnsi="Arial" w:cs="Arial"/>
          <w:szCs w:val="20"/>
        </w:rPr>
        <w:t>Identify pedestrian actions that contribute to crashes. [</w:t>
      </w:r>
      <w:r w:rsidRPr="001B2B8E">
        <w:rPr>
          <w:rFonts w:ascii="Arial" w:hAnsi="Arial" w:cs="Arial"/>
          <w:i/>
          <w:szCs w:val="20"/>
        </w:rPr>
        <w:t>Placeholder language to reflect pedestrian liability]</w:t>
      </w:r>
    </w:p>
    <w:p w14:paraId="094301E1" w14:textId="77777777" w:rsidR="00D56F13" w:rsidRPr="001B2B8E" w:rsidRDefault="00D56F13" w:rsidP="00D56F13">
      <w:pPr>
        <w:pStyle w:val="ListParagraph"/>
        <w:numPr>
          <w:ilvl w:val="0"/>
          <w:numId w:val="10"/>
        </w:numPr>
        <w:tabs>
          <w:tab w:val="num" w:pos="432"/>
        </w:tabs>
        <w:spacing w:before="120" w:after="120" w:line="240" w:lineRule="auto"/>
        <w:ind w:left="432" w:hanging="432"/>
        <w:contextualSpacing w:val="0"/>
        <w:rPr>
          <w:rFonts w:ascii="Arial" w:hAnsi="Arial" w:cs="Arial"/>
          <w:szCs w:val="20"/>
        </w:rPr>
      </w:pPr>
      <w:r w:rsidRPr="001B2B8E">
        <w:rPr>
          <w:rFonts w:ascii="Arial" w:hAnsi="Arial" w:cs="Arial"/>
          <w:szCs w:val="20"/>
        </w:rPr>
        <w:t>Require crash reconstruction detailed report on every “scene fatal” crash, especially speed calculations.</w:t>
      </w:r>
    </w:p>
    <w:p w14:paraId="6AABC9EF" w14:textId="77777777" w:rsidR="00D56F13" w:rsidRPr="001B2B8E" w:rsidRDefault="00D56F13" w:rsidP="00D56F13">
      <w:pPr>
        <w:spacing w:before="240" w:after="240" w:line="240" w:lineRule="auto"/>
        <w:rPr>
          <w:rFonts w:ascii="Arial" w:hAnsi="Arial" w:cs="Arial"/>
          <w:b/>
          <w:szCs w:val="20"/>
          <w:u w:val="single"/>
        </w:rPr>
      </w:pPr>
      <w:r w:rsidRPr="001B2B8E">
        <w:rPr>
          <w:rFonts w:ascii="Arial" w:hAnsi="Arial" w:cs="Arial"/>
          <w:b/>
          <w:szCs w:val="20"/>
          <w:u w:val="single"/>
        </w:rPr>
        <w:lastRenderedPageBreak/>
        <w:t>Dedicated funding for public education (June meeting)</w:t>
      </w:r>
    </w:p>
    <w:p w14:paraId="5B6ED4AD" w14:textId="77777777" w:rsidR="00D56F13" w:rsidRPr="001B2B8E" w:rsidRDefault="00D56F13" w:rsidP="00D56F13">
      <w:pPr>
        <w:spacing w:before="240" w:after="240" w:line="240" w:lineRule="auto"/>
        <w:rPr>
          <w:rFonts w:ascii="Arial" w:hAnsi="Arial" w:cs="Arial"/>
          <w:color w:val="000000" w:themeColor="text1"/>
          <w:szCs w:val="20"/>
        </w:rPr>
      </w:pPr>
      <w:r w:rsidRPr="001B2B8E">
        <w:rPr>
          <w:rFonts w:ascii="Arial" w:hAnsi="Arial" w:cs="Arial"/>
          <w:b/>
          <w:color w:val="000000" w:themeColor="text1"/>
          <w:szCs w:val="20"/>
        </w:rPr>
        <w:t>Action Item 2.1.</w:t>
      </w:r>
      <w:r w:rsidRPr="001B2B8E">
        <w:rPr>
          <w:rFonts w:ascii="Arial" w:hAnsi="Arial" w:cs="Arial"/>
          <w:color w:val="000000" w:themeColor="text1"/>
          <w:szCs w:val="20"/>
        </w:rPr>
        <w:t xml:space="preserve"> Establish a dedicated funding source for public education to increase pedestrian &amp; driver traffic safety values, beliefs, and behaviors.</w:t>
      </w:r>
    </w:p>
    <w:p w14:paraId="45E1DE8B" w14:textId="77777777" w:rsidR="00D56F13" w:rsidRPr="001B2B8E" w:rsidRDefault="00D56F13" w:rsidP="00D56F13">
      <w:pPr>
        <w:pStyle w:val="ListParagraph"/>
        <w:numPr>
          <w:ilvl w:val="0"/>
          <w:numId w:val="11"/>
        </w:numPr>
        <w:tabs>
          <w:tab w:val="num" w:pos="432"/>
        </w:tabs>
        <w:spacing w:before="120" w:after="120"/>
        <w:ind w:left="432" w:hanging="432"/>
        <w:contextualSpacing w:val="0"/>
        <w:rPr>
          <w:rFonts w:ascii="Arial" w:hAnsi="Arial" w:cs="Arial"/>
          <w:szCs w:val="20"/>
        </w:rPr>
      </w:pPr>
      <w:r w:rsidRPr="001B2B8E">
        <w:rPr>
          <w:rFonts w:ascii="Arial" w:hAnsi="Arial" w:cs="Arial"/>
          <w:szCs w:val="20"/>
        </w:rPr>
        <w:t>Implement Traffic Safety Culture Change.</w:t>
      </w:r>
    </w:p>
    <w:p w14:paraId="05235158" w14:textId="77777777" w:rsidR="00D56F13" w:rsidRPr="001B2B8E" w:rsidRDefault="00D56F13" w:rsidP="00D56F13">
      <w:pPr>
        <w:pStyle w:val="ListParagraph"/>
        <w:numPr>
          <w:ilvl w:val="0"/>
          <w:numId w:val="11"/>
        </w:numPr>
        <w:tabs>
          <w:tab w:val="num" w:pos="432"/>
        </w:tabs>
        <w:spacing w:before="120" w:after="120" w:line="240" w:lineRule="auto"/>
        <w:ind w:left="432" w:hanging="432"/>
        <w:contextualSpacing w:val="0"/>
        <w:rPr>
          <w:rFonts w:ascii="Arial" w:hAnsi="Arial" w:cs="Arial"/>
          <w:szCs w:val="20"/>
        </w:rPr>
      </w:pPr>
      <w:r w:rsidRPr="001B2B8E">
        <w:rPr>
          <w:rFonts w:ascii="Arial" w:hAnsi="Arial" w:cs="Arial"/>
          <w:szCs w:val="20"/>
        </w:rPr>
        <w:t>Promote “see and be seen,” for pedestrians and drivers statewide</w:t>
      </w:r>
    </w:p>
    <w:p w14:paraId="36F43E17" w14:textId="77777777" w:rsidR="00D56F13" w:rsidRPr="001B2B8E" w:rsidRDefault="00D56F13" w:rsidP="00D56F13">
      <w:pPr>
        <w:pStyle w:val="ListParagraph"/>
        <w:numPr>
          <w:ilvl w:val="0"/>
          <w:numId w:val="11"/>
        </w:numPr>
        <w:tabs>
          <w:tab w:val="num" w:pos="432"/>
        </w:tabs>
        <w:spacing w:before="120" w:after="120"/>
        <w:ind w:left="432" w:hanging="432"/>
        <w:contextualSpacing w:val="0"/>
        <w:rPr>
          <w:rFonts w:ascii="Arial" w:hAnsi="Arial" w:cs="Arial"/>
          <w:szCs w:val="20"/>
        </w:rPr>
      </w:pPr>
      <w:r w:rsidRPr="001B2B8E">
        <w:rPr>
          <w:rFonts w:ascii="Arial" w:hAnsi="Arial" w:cs="Arial"/>
          <w:szCs w:val="20"/>
        </w:rPr>
        <w:t>Opportunity to engage private sector in branded reflective items – clothing and other wearables, reflective tape, backpacks, etc.</w:t>
      </w:r>
    </w:p>
    <w:p w14:paraId="52FEB6C5" w14:textId="77777777" w:rsidR="00D56F13" w:rsidRPr="001B2B8E" w:rsidRDefault="00D56F13" w:rsidP="00D56F13">
      <w:pPr>
        <w:pStyle w:val="ListParagraph"/>
        <w:numPr>
          <w:ilvl w:val="0"/>
          <w:numId w:val="11"/>
        </w:numPr>
        <w:tabs>
          <w:tab w:val="num" w:pos="432"/>
        </w:tabs>
        <w:spacing w:before="120" w:after="120"/>
        <w:ind w:left="432" w:hanging="432"/>
        <w:contextualSpacing w:val="0"/>
        <w:rPr>
          <w:rFonts w:ascii="Arial" w:hAnsi="Arial" w:cs="Arial"/>
          <w:szCs w:val="20"/>
        </w:rPr>
      </w:pPr>
      <w:r w:rsidRPr="001B2B8E">
        <w:rPr>
          <w:rFonts w:ascii="Arial" w:hAnsi="Arial" w:cs="Arial"/>
          <w:szCs w:val="20"/>
        </w:rPr>
        <w:t>Remind drivers and pedestrians to make eye contact and be sure you are seen – just because you can see the driver doesn’t mean they can see you.</w:t>
      </w:r>
    </w:p>
    <w:p w14:paraId="10B6892C" w14:textId="77777777" w:rsidR="00D56F13" w:rsidRPr="001B2B8E" w:rsidRDefault="00D56F13" w:rsidP="00D56F13">
      <w:pPr>
        <w:pStyle w:val="ListParagraph"/>
        <w:numPr>
          <w:ilvl w:val="0"/>
          <w:numId w:val="11"/>
        </w:numPr>
        <w:tabs>
          <w:tab w:val="num" w:pos="432"/>
        </w:tabs>
        <w:spacing w:before="120" w:after="120" w:line="240" w:lineRule="auto"/>
        <w:ind w:left="432" w:hanging="432"/>
        <w:contextualSpacing w:val="0"/>
        <w:rPr>
          <w:rFonts w:ascii="Arial" w:hAnsi="Arial" w:cs="Arial"/>
          <w:szCs w:val="20"/>
        </w:rPr>
      </w:pPr>
      <w:r w:rsidRPr="001B2B8E">
        <w:rPr>
          <w:rFonts w:ascii="Arial" w:hAnsi="Arial" w:cs="Arial"/>
          <w:szCs w:val="20"/>
        </w:rPr>
        <w:t>When going out is likely to result in impairment, have a plan for getting home. Potential for outreach to:</w:t>
      </w:r>
    </w:p>
    <w:p w14:paraId="45B91C26" w14:textId="77777777" w:rsidR="00D56F13" w:rsidRPr="001B2B8E" w:rsidRDefault="00D56F13" w:rsidP="00D56F13">
      <w:pPr>
        <w:pStyle w:val="ListParagraph"/>
        <w:numPr>
          <w:ilvl w:val="1"/>
          <w:numId w:val="11"/>
        </w:numPr>
        <w:tabs>
          <w:tab w:val="num" w:pos="864"/>
        </w:tabs>
        <w:spacing w:before="0" w:after="0" w:line="240" w:lineRule="auto"/>
        <w:ind w:left="864" w:hanging="432"/>
        <w:rPr>
          <w:rFonts w:ascii="Arial" w:hAnsi="Arial" w:cs="Arial"/>
          <w:szCs w:val="20"/>
        </w:rPr>
      </w:pPr>
      <w:r w:rsidRPr="001B2B8E">
        <w:rPr>
          <w:rFonts w:ascii="Arial" w:hAnsi="Arial" w:cs="Arial"/>
          <w:szCs w:val="20"/>
        </w:rPr>
        <w:t>Pedestrians</w:t>
      </w:r>
    </w:p>
    <w:p w14:paraId="6979BC5D" w14:textId="77777777" w:rsidR="00D56F13" w:rsidRPr="001B2B8E" w:rsidRDefault="00D56F13" w:rsidP="00D56F13">
      <w:pPr>
        <w:pStyle w:val="ListParagraph"/>
        <w:numPr>
          <w:ilvl w:val="1"/>
          <w:numId w:val="11"/>
        </w:numPr>
        <w:tabs>
          <w:tab w:val="num" w:pos="864"/>
        </w:tabs>
        <w:spacing w:before="0" w:after="0" w:line="240" w:lineRule="auto"/>
        <w:ind w:left="864" w:hanging="432"/>
        <w:rPr>
          <w:rFonts w:ascii="Arial" w:hAnsi="Arial" w:cs="Arial"/>
          <w:szCs w:val="20"/>
        </w:rPr>
      </w:pPr>
      <w:r w:rsidRPr="001B2B8E">
        <w:rPr>
          <w:rFonts w:ascii="Arial" w:hAnsi="Arial" w:cs="Arial"/>
          <w:szCs w:val="20"/>
        </w:rPr>
        <w:t>Bars/Servers</w:t>
      </w:r>
    </w:p>
    <w:p w14:paraId="7E3C1E76" w14:textId="77777777" w:rsidR="00D56F13" w:rsidRPr="001B2B8E" w:rsidRDefault="00D56F13" w:rsidP="00D56F13">
      <w:pPr>
        <w:pStyle w:val="ListParagraph"/>
        <w:numPr>
          <w:ilvl w:val="1"/>
          <w:numId w:val="11"/>
        </w:numPr>
        <w:tabs>
          <w:tab w:val="num" w:pos="864"/>
        </w:tabs>
        <w:spacing w:before="0" w:after="0" w:line="240" w:lineRule="auto"/>
        <w:ind w:left="864" w:hanging="432"/>
        <w:rPr>
          <w:rFonts w:ascii="Arial" w:hAnsi="Arial" w:cs="Arial"/>
          <w:szCs w:val="20"/>
        </w:rPr>
      </w:pPr>
      <w:r w:rsidRPr="001B2B8E">
        <w:rPr>
          <w:rFonts w:ascii="Arial" w:hAnsi="Arial" w:cs="Arial"/>
          <w:szCs w:val="20"/>
        </w:rPr>
        <w:t>Public transportation providers</w:t>
      </w:r>
    </w:p>
    <w:p w14:paraId="63699D89" w14:textId="77777777" w:rsidR="00D56F13" w:rsidRPr="001B2B8E" w:rsidRDefault="00D56F13" w:rsidP="00D56F13">
      <w:pPr>
        <w:pStyle w:val="ListParagraph"/>
        <w:numPr>
          <w:ilvl w:val="1"/>
          <w:numId w:val="11"/>
        </w:numPr>
        <w:tabs>
          <w:tab w:val="num" w:pos="864"/>
        </w:tabs>
        <w:spacing w:before="0" w:after="0" w:line="240" w:lineRule="auto"/>
        <w:ind w:left="864" w:hanging="432"/>
        <w:rPr>
          <w:rFonts w:ascii="Arial" w:hAnsi="Arial" w:cs="Arial"/>
          <w:szCs w:val="20"/>
        </w:rPr>
      </w:pPr>
      <w:r w:rsidRPr="001B2B8E">
        <w:rPr>
          <w:rFonts w:ascii="Arial" w:hAnsi="Arial" w:cs="Arial"/>
          <w:szCs w:val="20"/>
        </w:rPr>
        <w:t xml:space="preserve">Rideshare apps </w:t>
      </w:r>
    </w:p>
    <w:p w14:paraId="65CD7698" w14:textId="77777777" w:rsidR="00D56F13" w:rsidRPr="001B2B8E" w:rsidRDefault="00D56F13" w:rsidP="00D56F13">
      <w:pPr>
        <w:pStyle w:val="ListParagraph"/>
        <w:numPr>
          <w:ilvl w:val="1"/>
          <w:numId w:val="11"/>
        </w:numPr>
        <w:tabs>
          <w:tab w:val="num" w:pos="864"/>
        </w:tabs>
        <w:spacing w:before="0" w:after="0" w:line="240" w:lineRule="auto"/>
        <w:ind w:left="864" w:hanging="432"/>
        <w:rPr>
          <w:rFonts w:ascii="Arial" w:hAnsi="Arial" w:cs="Arial"/>
          <w:szCs w:val="20"/>
        </w:rPr>
      </w:pPr>
      <w:r w:rsidRPr="001B2B8E">
        <w:rPr>
          <w:rFonts w:ascii="Arial" w:hAnsi="Arial" w:cs="Arial"/>
          <w:szCs w:val="20"/>
        </w:rPr>
        <w:t>Bystanders</w:t>
      </w:r>
    </w:p>
    <w:p w14:paraId="164B9FA8" w14:textId="77777777" w:rsidR="00D56F13" w:rsidRDefault="00D56F13" w:rsidP="00D56F13">
      <w:pPr>
        <w:spacing w:before="240" w:after="240" w:line="240" w:lineRule="auto"/>
        <w:rPr>
          <w:rFonts w:ascii="Arial" w:hAnsi="Arial" w:cs="Arial"/>
          <w:b/>
          <w:szCs w:val="20"/>
          <w:u w:val="single"/>
        </w:rPr>
      </w:pPr>
    </w:p>
    <w:p w14:paraId="6E389BDD" w14:textId="77777777" w:rsidR="00D56F13" w:rsidRPr="001B2B8E" w:rsidRDefault="00D56F13" w:rsidP="00D56F13">
      <w:pPr>
        <w:spacing w:before="240" w:after="240" w:line="240" w:lineRule="auto"/>
        <w:rPr>
          <w:rFonts w:ascii="Arial" w:hAnsi="Arial" w:cs="Arial"/>
          <w:b/>
          <w:szCs w:val="20"/>
          <w:u w:val="single"/>
        </w:rPr>
      </w:pPr>
      <w:r w:rsidRPr="001B2B8E">
        <w:rPr>
          <w:rFonts w:ascii="Arial" w:hAnsi="Arial" w:cs="Arial"/>
          <w:b/>
          <w:szCs w:val="20"/>
          <w:u w:val="single"/>
        </w:rPr>
        <w:t>Left turn fatalities (July meeting)</w:t>
      </w:r>
    </w:p>
    <w:p w14:paraId="0CC05118" w14:textId="77777777" w:rsidR="00D56F13" w:rsidRPr="001B2B8E" w:rsidRDefault="00D56F13" w:rsidP="00D56F13">
      <w:pPr>
        <w:pStyle w:val="ListParagraph"/>
        <w:numPr>
          <w:ilvl w:val="0"/>
          <w:numId w:val="14"/>
        </w:numPr>
        <w:spacing w:before="120" w:after="120" w:line="240" w:lineRule="auto"/>
        <w:contextualSpacing w:val="0"/>
        <w:rPr>
          <w:rFonts w:ascii="Arial" w:hAnsi="Arial" w:cs="Arial"/>
          <w:szCs w:val="20"/>
        </w:rPr>
      </w:pPr>
      <w:r w:rsidRPr="001B2B8E">
        <w:rPr>
          <w:rFonts w:ascii="Arial" w:hAnsi="Arial" w:cs="Arial"/>
          <w:i/>
          <w:szCs w:val="20"/>
        </w:rPr>
        <w:t xml:space="preserve"> [Placeholder language]</w:t>
      </w:r>
      <w:r w:rsidRPr="001B2B8E">
        <w:rPr>
          <w:rFonts w:ascii="Arial" w:hAnsi="Arial" w:cs="Arial"/>
          <w:szCs w:val="20"/>
        </w:rPr>
        <w:t xml:space="preserve"> Signal operations:</w:t>
      </w:r>
    </w:p>
    <w:p w14:paraId="48F3B719" w14:textId="77777777" w:rsidR="00D56F13" w:rsidRPr="001B2B8E" w:rsidRDefault="00D56F13" w:rsidP="00D56F13">
      <w:pPr>
        <w:pStyle w:val="ListParagraph"/>
        <w:numPr>
          <w:ilvl w:val="0"/>
          <w:numId w:val="17"/>
        </w:numPr>
        <w:spacing w:after="0"/>
        <w:contextualSpacing w:val="0"/>
        <w:rPr>
          <w:rFonts w:ascii="Arial" w:hAnsi="Arial" w:cs="Arial"/>
          <w:szCs w:val="20"/>
        </w:rPr>
      </w:pPr>
      <w:r w:rsidRPr="001B2B8E">
        <w:rPr>
          <w:rFonts w:ascii="Arial" w:hAnsi="Arial" w:cs="Arial"/>
          <w:szCs w:val="20"/>
        </w:rPr>
        <w:t>Give pedestrians a head start</w:t>
      </w:r>
    </w:p>
    <w:p w14:paraId="48C40875" w14:textId="77777777" w:rsidR="00D56F13" w:rsidRPr="001B2B8E" w:rsidRDefault="00D56F13" w:rsidP="00D56F13">
      <w:pPr>
        <w:pStyle w:val="ListParagraph"/>
        <w:numPr>
          <w:ilvl w:val="0"/>
          <w:numId w:val="17"/>
        </w:numPr>
        <w:spacing w:after="0"/>
        <w:contextualSpacing w:val="0"/>
        <w:rPr>
          <w:rFonts w:ascii="Arial" w:hAnsi="Arial" w:cs="Arial"/>
          <w:szCs w:val="20"/>
        </w:rPr>
      </w:pPr>
      <w:r w:rsidRPr="001B2B8E">
        <w:rPr>
          <w:rFonts w:ascii="Arial" w:hAnsi="Arial" w:cs="Arial"/>
          <w:szCs w:val="20"/>
        </w:rPr>
        <w:t>Provide pedestrian-only walk time (no vehicle movement)</w:t>
      </w:r>
    </w:p>
    <w:p w14:paraId="23854A32" w14:textId="77777777" w:rsidR="00D56F13" w:rsidRPr="001B2B8E" w:rsidRDefault="00D56F13" w:rsidP="00D56F13">
      <w:pPr>
        <w:pStyle w:val="ListParagraph"/>
        <w:numPr>
          <w:ilvl w:val="0"/>
          <w:numId w:val="17"/>
        </w:numPr>
        <w:spacing w:after="0"/>
        <w:contextualSpacing w:val="0"/>
        <w:rPr>
          <w:rFonts w:ascii="Arial" w:hAnsi="Arial" w:cs="Arial"/>
          <w:szCs w:val="20"/>
        </w:rPr>
      </w:pPr>
      <w:r w:rsidRPr="001B2B8E">
        <w:rPr>
          <w:rFonts w:ascii="Arial" w:hAnsi="Arial" w:cs="Arial"/>
          <w:szCs w:val="20"/>
        </w:rPr>
        <w:t>Automatically provide “Walk” signal without requiring pedestrian activation</w:t>
      </w:r>
    </w:p>
    <w:p w14:paraId="4B7C23E6" w14:textId="77777777" w:rsidR="00D56F13" w:rsidRPr="001B2B8E" w:rsidRDefault="00D56F13" w:rsidP="00D56F13">
      <w:pPr>
        <w:pStyle w:val="ListParagraph"/>
        <w:numPr>
          <w:ilvl w:val="0"/>
          <w:numId w:val="17"/>
        </w:numPr>
        <w:spacing w:after="0"/>
        <w:contextualSpacing w:val="0"/>
        <w:rPr>
          <w:rFonts w:ascii="Arial" w:hAnsi="Arial" w:cs="Arial"/>
          <w:szCs w:val="20"/>
        </w:rPr>
      </w:pPr>
      <w:r w:rsidRPr="001B2B8E">
        <w:rPr>
          <w:rFonts w:ascii="Arial" w:hAnsi="Arial" w:cs="Arial"/>
          <w:szCs w:val="20"/>
        </w:rPr>
        <w:t>Provide protected left turns – green arrow only</w:t>
      </w:r>
    </w:p>
    <w:p w14:paraId="747A102F" w14:textId="77777777" w:rsidR="00D56F13" w:rsidRPr="001B2B8E" w:rsidRDefault="00D56F13" w:rsidP="00D56F13">
      <w:pPr>
        <w:pStyle w:val="ListParagraph"/>
        <w:numPr>
          <w:ilvl w:val="0"/>
          <w:numId w:val="15"/>
        </w:numPr>
        <w:spacing w:before="120" w:after="120" w:line="240" w:lineRule="auto"/>
        <w:contextualSpacing w:val="0"/>
        <w:rPr>
          <w:rFonts w:ascii="Arial" w:hAnsi="Arial" w:cs="Arial"/>
          <w:szCs w:val="20"/>
        </w:rPr>
      </w:pPr>
      <w:r w:rsidRPr="001B2B8E">
        <w:rPr>
          <w:rFonts w:ascii="Arial" w:hAnsi="Arial" w:cs="Arial"/>
          <w:i/>
          <w:szCs w:val="20"/>
        </w:rPr>
        <w:t xml:space="preserve"> [Placeholder language]</w:t>
      </w:r>
      <w:r w:rsidRPr="001B2B8E">
        <w:rPr>
          <w:rFonts w:ascii="Arial" w:hAnsi="Arial" w:cs="Arial"/>
          <w:szCs w:val="20"/>
        </w:rPr>
        <w:t xml:space="preserve"> Update intersections to:</w:t>
      </w:r>
    </w:p>
    <w:p w14:paraId="09CBCEEB" w14:textId="77777777" w:rsidR="00D56F13" w:rsidRPr="001B2B8E" w:rsidRDefault="00D56F13" w:rsidP="00D56F13">
      <w:pPr>
        <w:pStyle w:val="ListParagraph"/>
        <w:numPr>
          <w:ilvl w:val="0"/>
          <w:numId w:val="16"/>
        </w:numPr>
        <w:spacing w:after="0"/>
        <w:contextualSpacing w:val="0"/>
        <w:rPr>
          <w:rFonts w:ascii="Arial" w:hAnsi="Arial" w:cs="Arial"/>
          <w:szCs w:val="20"/>
        </w:rPr>
      </w:pPr>
      <w:r w:rsidRPr="001B2B8E">
        <w:rPr>
          <w:rFonts w:ascii="Arial" w:hAnsi="Arial" w:cs="Arial"/>
          <w:szCs w:val="20"/>
        </w:rPr>
        <w:t>Shorten the crossing distance using medians and curb extensions</w:t>
      </w:r>
    </w:p>
    <w:p w14:paraId="6ACDB9F3" w14:textId="77777777" w:rsidR="00D56F13" w:rsidRPr="001B2B8E" w:rsidRDefault="00D56F13" w:rsidP="00D56F13">
      <w:pPr>
        <w:pStyle w:val="ListParagraph"/>
        <w:numPr>
          <w:ilvl w:val="0"/>
          <w:numId w:val="16"/>
        </w:numPr>
        <w:spacing w:after="0"/>
        <w:contextualSpacing w:val="0"/>
        <w:rPr>
          <w:rFonts w:ascii="Arial" w:hAnsi="Arial" w:cs="Arial"/>
          <w:szCs w:val="20"/>
        </w:rPr>
      </w:pPr>
      <w:r w:rsidRPr="001B2B8E">
        <w:rPr>
          <w:rFonts w:ascii="Arial" w:hAnsi="Arial" w:cs="Arial"/>
          <w:szCs w:val="20"/>
        </w:rPr>
        <w:t>Highlight crosswalk availability – raised pavement, markings, placement (where drivers can see them)</w:t>
      </w:r>
    </w:p>
    <w:p w14:paraId="7163A266" w14:textId="77777777" w:rsidR="00D56F13" w:rsidRPr="001B2B8E" w:rsidRDefault="00D56F13" w:rsidP="00D56F13">
      <w:pPr>
        <w:pStyle w:val="ListParagraph"/>
        <w:numPr>
          <w:ilvl w:val="0"/>
          <w:numId w:val="16"/>
        </w:numPr>
        <w:spacing w:after="0"/>
        <w:contextualSpacing w:val="0"/>
        <w:rPr>
          <w:rFonts w:ascii="Arial" w:hAnsi="Arial" w:cs="Arial"/>
          <w:szCs w:val="20"/>
        </w:rPr>
      </w:pPr>
      <w:r w:rsidRPr="001B2B8E">
        <w:rPr>
          <w:rFonts w:ascii="Arial" w:hAnsi="Arial" w:cs="Arial"/>
          <w:szCs w:val="20"/>
        </w:rPr>
        <w:t>Increase the use of medians to force square turns</w:t>
      </w:r>
    </w:p>
    <w:p w14:paraId="165A1E77" w14:textId="77777777" w:rsidR="00D56F13" w:rsidRPr="001B2B8E" w:rsidRDefault="00D56F13" w:rsidP="00D56F13">
      <w:pPr>
        <w:pStyle w:val="ListParagraph"/>
        <w:numPr>
          <w:ilvl w:val="0"/>
          <w:numId w:val="13"/>
        </w:numPr>
        <w:spacing w:before="120" w:after="120" w:line="240" w:lineRule="auto"/>
        <w:contextualSpacing w:val="0"/>
        <w:rPr>
          <w:rFonts w:ascii="Arial" w:hAnsi="Arial" w:cs="Arial"/>
          <w:szCs w:val="20"/>
        </w:rPr>
      </w:pPr>
      <w:r w:rsidRPr="001B2B8E">
        <w:rPr>
          <w:rFonts w:ascii="Arial" w:hAnsi="Arial" w:cs="Arial"/>
          <w:szCs w:val="20"/>
        </w:rPr>
        <w:t xml:space="preserve">Re-evaluate design speed for land use triggers (residential, business development) </w:t>
      </w:r>
    </w:p>
    <w:p w14:paraId="1A4F7501" w14:textId="77777777" w:rsidR="00D56F13" w:rsidRPr="001B2B8E" w:rsidRDefault="00D56F13" w:rsidP="00D56F13">
      <w:pPr>
        <w:pStyle w:val="ListParagraph"/>
        <w:numPr>
          <w:ilvl w:val="0"/>
          <w:numId w:val="13"/>
        </w:numPr>
        <w:spacing w:before="120" w:after="120" w:line="240" w:lineRule="auto"/>
        <w:contextualSpacing w:val="0"/>
        <w:rPr>
          <w:rFonts w:ascii="Arial" w:hAnsi="Arial" w:cs="Arial"/>
          <w:szCs w:val="20"/>
        </w:rPr>
      </w:pPr>
      <w:r w:rsidRPr="001B2B8E">
        <w:rPr>
          <w:rFonts w:ascii="Arial" w:hAnsi="Arial" w:cs="Arial"/>
          <w:szCs w:val="20"/>
        </w:rPr>
        <w:t>Pass permissive speed limit legislation allowing implementation of the concepts of systemic safety for all users</w:t>
      </w:r>
    </w:p>
    <w:p w14:paraId="75485C8F" w14:textId="77777777" w:rsidR="00D56F13" w:rsidRPr="001B2B8E" w:rsidRDefault="00D56F13" w:rsidP="00D56F13">
      <w:pPr>
        <w:pStyle w:val="ListParagraph"/>
        <w:numPr>
          <w:ilvl w:val="0"/>
          <w:numId w:val="13"/>
        </w:numPr>
        <w:spacing w:before="120" w:after="120" w:line="240" w:lineRule="auto"/>
        <w:contextualSpacing w:val="0"/>
        <w:rPr>
          <w:rFonts w:ascii="Arial" w:hAnsi="Arial" w:cs="Arial"/>
          <w:szCs w:val="20"/>
        </w:rPr>
        <w:sectPr w:rsidR="00D56F13" w:rsidRPr="001B2B8E" w:rsidSect="00583121">
          <w:pgSz w:w="12240" w:h="15840"/>
          <w:pgMar w:top="1440" w:right="1440" w:bottom="1440" w:left="1440" w:header="720" w:footer="720" w:gutter="0"/>
          <w:cols w:space="720"/>
          <w:docGrid w:linePitch="360"/>
        </w:sectPr>
      </w:pPr>
      <w:r w:rsidRPr="001B2B8E">
        <w:rPr>
          <w:rFonts w:ascii="Arial" w:hAnsi="Arial" w:cs="Arial"/>
          <w:szCs w:val="20"/>
        </w:rPr>
        <w:t>Evaluate driver training curriculum relating to left turns</w:t>
      </w:r>
    </w:p>
    <w:p w14:paraId="7413D8CD" w14:textId="77777777" w:rsidR="00D56F13" w:rsidRPr="001B2B8E" w:rsidRDefault="00D56F13" w:rsidP="00D56F13">
      <w:pPr>
        <w:spacing w:after="120"/>
        <w:rPr>
          <w:szCs w:val="20"/>
        </w:rPr>
      </w:pPr>
    </w:p>
    <w:p w14:paraId="38711E3E" w14:textId="77777777" w:rsidR="00D56F13" w:rsidRPr="001B2B8E" w:rsidRDefault="00D56F13" w:rsidP="00D56F13">
      <w:pPr>
        <w:rPr>
          <w:rFonts w:ascii="Arial" w:hAnsi="Arial" w:cs="Arial"/>
          <w:b/>
          <w:szCs w:val="20"/>
          <w:u w:val="single"/>
        </w:rPr>
      </w:pPr>
      <w:r>
        <w:rPr>
          <w:rFonts w:ascii="Arial" w:hAnsi="Arial" w:cs="Arial"/>
          <w:b/>
          <w:szCs w:val="20"/>
          <w:u w:val="single"/>
        </w:rPr>
        <w:t>Legal protection</w:t>
      </w:r>
      <w:r w:rsidRPr="001B2B8E">
        <w:rPr>
          <w:rFonts w:ascii="Arial" w:hAnsi="Arial" w:cs="Arial"/>
          <w:b/>
          <w:szCs w:val="20"/>
          <w:u w:val="single"/>
        </w:rPr>
        <w:t xml:space="preserve"> for pedestrian safety plans (August meeting)</w:t>
      </w:r>
    </w:p>
    <w:p w14:paraId="66A20E68" w14:textId="77777777" w:rsidR="00D56F13" w:rsidRPr="001B2B8E" w:rsidRDefault="00D56F13" w:rsidP="00D56F13">
      <w:pPr>
        <w:rPr>
          <w:rFonts w:ascii="Arial" w:hAnsi="Arial" w:cs="Arial"/>
          <w:szCs w:val="20"/>
        </w:rPr>
      </w:pPr>
    </w:p>
    <w:p w14:paraId="720F9C78" w14:textId="77777777" w:rsidR="00D56F13" w:rsidRPr="001B2B8E" w:rsidRDefault="00D56F13" w:rsidP="00D56F13">
      <w:pPr>
        <w:pStyle w:val="ListParagraph"/>
        <w:numPr>
          <w:ilvl w:val="0"/>
          <w:numId w:val="12"/>
        </w:numPr>
        <w:rPr>
          <w:rFonts w:ascii="Arial" w:hAnsi="Arial" w:cs="Arial"/>
          <w:szCs w:val="20"/>
        </w:rPr>
      </w:pPr>
      <w:r w:rsidRPr="001B2B8E">
        <w:rPr>
          <w:rFonts w:ascii="Arial" w:hAnsi="Arial" w:cs="Arial"/>
          <w:szCs w:val="20"/>
        </w:rPr>
        <w:t>Educate local jurisdictions on the legal framework for developing pedestrian walkway plans and prioritizing investments. Identify conferences, annual meetings, and forums with targeted presentations and workshops on the legal framework, increasing skills in managing risk and being successful. Key concepts: emphasize use of facts, deemphasize use of opinion.</w:t>
      </w:r>
    </w:p>
    <w:p w14:paraId="5BF2AEFD" w14:textId="77777777" w:rsidR="00D56F13" w:rsidRPr="001B2B8E" w:rsidRDefault="00D56F13" w:rsidP="00D56F13">
      <w:pPr>
        <w:rPr>
          <w:rFonts w:ascii="Arial" w:hAnsi="Arial" w:cs="Arial"/>
          <w:szCs w:val="20"/>
        </w:rPr>
      </w:pPr>
    </w:p>
    <w:p w14:paraId="08300272" w14:textId="77777777" w:rsidR="00D56F13" w:rsidRPr="001B2B8E" w:rsidRDefault="00D56F13" w:rsidP="00D56F13">
      <w:pPr>
        <w:pStyle w:val="ListParagraph"/>
        <w:numPr>
          <w:ilvl w:val="0"/>
          <w:numId w:val="12"/>
        </w:numPr>
        <w:rPr>
          <w:rFonts w:ascii="Arial" w:hAnsi="Arial" w:cs="Arial"/>
          <w:szCs w:val="20"/>
        </w:rPr>
      </w:pPr>
      <w:r w:rsidRPr="001B2B8E">
        <w:rPr>
          <w:rFonts w:ascii="Arial" w:hAnsi="Arial" w:cs="Arial"/>
          <w:szCs w:val="20"/>
        </w:rPr>
        <w:t>Create a work group to look at data in WSDOT Public Crash Portal Phase 2 and develop schema that makes the job easier for smaller jurisdictions.</w:t>
      </w:r>
    </w:p>
    <w:p w14:paraId="34DA7D6C" w14:textId="77777777" w:rsidR="00D56F13" w:rsidRPr="001B2B8E" w:rsidRDefault="00D56F13" w:rsidP="00D56F13">
      <w:pPr>
        <w:rPr>
          <w:rFonts w:ascii="Arial" w:hAnsi="Arial" w:cs="Arial"/>
          <w:szCs w:val="20"/>
        </w:rPr>
      </w:pPr>
    </w:p>
    <w:p w14:paraId="3D0A5FF1" w14:textId="77777777" w:rsidR="00D56F13" w:rsidRPr="001B2B8E" w:rsidRDefault="00D56F13" w:rsidP="00D56F13">
      <w:pPr>
        <w:pStyle w:val="ListParagraph"/>
        <w:numPr>
          <w:ilvl w:val="0"/>
          <w:numId w:val="12"/>
        </w:numPr>
        <w:rPr>
          <w:rFonts w:ascii="Arial" w:hAnsi="Arial" w:cs="Arial"/>
          <w:szCs w:val="20"/>
        </w:rPr>
      </w:pPr>
      <w:r w:rsidRPr="001B2B8E">
        <w:rPr>
          <w:rFonts w:ascii="Arial" w:hAnsi="Arial" w:cs="Arial"/>
          <w:szCs w:val="20"/>
        </w:rPr>
        <w:t>Develop and disseminate a risk reduction framework that allows jurisdictions to identify priority locations where they will invest as funding becomes available.</w:t>
      </w:r>
    </w:p>
    <w:p w14:paraId="520F73DF" w14:textId="77777777" w:rsidR="00D56F13" w:rsidRDefault="00D56F13" w:rsidP="00D56F13">
      <w:pPr>
        <w:spacing w:after="120"/>
        <w:rPr>
          <w:szCs w:val="20"/>
        </w:rPr>
      </w:pPr>
    </w:p>
    <w:p w14:paraId="03122C22" w14:textId="77777777" w:rsidR="00D56F13" w:rsidRDefault="00D56F13" w:rsidP="00D56F13">
      <w:pPr>
        <w:spacing w:after="120"/>
        <w:rPr>
          <w:szCs w:val="20"/>
        </w:rPr>
      </w:pPr>
    </w:p>
    <w:p w14:paraId="3B2A1157" w14:textId="77777777" w:rsidR="00D56F13" w:rsidRPr="00584451" w:rsidRDefault="00D56F13" w:rsidP="00D56F13">
      <w:pPr>
        <w:spacing w:after="0"/>
        <w:rPr>
          <w:rFonts w:ascii="Arial" w:hAnsi="Arial" w:cs="Arial"/>
          <w:b/>
          <w:szCs w:val="20"/>
          <w:u w:val="single"/>
        </w:rPr>
      </w:pPr>
      <w:r w:rsidRPr="00584451">
        <w:rPr>
          <w:rFonts w:ascii="Arial" w:hAnsi="Arial" w:cs="Arial"/>
          <w:b/>
          <w:szCs w:val="20"/>
          <w:u w:val="single"/>
        </w:rPr>
        <w:t>Land use policies that support pedestrian safety</w:t>
      </w:r>
      <w:r>
        <w:rPr>
          <w:rFonts w:ascii="Arial" w:hAnsi="Arial" w:cs="Arial"/>
          <w:b/>
          <w:szCs w:val="20"/>
          <w:u w:val="single"/>
        </w:rPr>
        <w:t xml:space="preserve"> (September Meeting)</w:t>
      </w:r>
    </w:p>
    <w:p w14:paraId="57E8008F" w14:textId="77777777" w:rsidR="00D56F13" w:rsidRPr="00584451" w:rsidRDefault="00D56F13" w:rsidP="00D56F13">
      <w:pPr>
        <w:spacing w:after="0"/>
        <w:rPr>
          <w:rFonts w:ascii="Arial" w:hAnsi="Arial" w:cs="Arial"/>
          <w:szCs w:val="20"/>
        </w:rPr>
      </w:pPr>
    </w:p>
    <w:p w14:paraId="7A6A5280" w14:textId="77777777" w:rsidR="00D56F13" w:rsidRPr="00584451" w:rsidRDefault="00D56F13" w:rsidP="00D56F13">
      <w:pPr>
        <w:pStyle w:val="ListParagraph"/>
        <w:numPr>
          <w:ilvl w:val="0"/>
          <w:numId w:val="7"/>
        </w:numPr>
        <w:spacing w:after="0"/>
        <w:rPr>
          <w:rFonts w:ascii="Arial" w:hAnsi="Arial" w:cs="Arial"/>
          <w:szCs w:val="20"/>
        </w:rPr>
      </w:pPr>
      <w:r w:rsidRPr="00584451">
        <w:rPr>
          <w:rFonts w:ascii="Arial" w:hAnsi="Arial" w:cs="Arial"/>
          <w:szCs w:val="20"/>
        </w:rPr>
        <w:t xml:space="preserve">Identify thresholds where growth along </w:t>
      </w:r>
      <w:r>
        <w:rPr>
          <w:rFonts w:ascii="Arial" w:hAnsi="Arial" w:cs="Arial"/>
          <w:szCs w:val="20"/>
        </w:rPr>
        <w:t>highways</w:t>
      </w:r>
      <w:r w:rsidRPr="00584451">
        <w:rPr>
          <w:rFonts w:ascii="Arial" w:hAnsi="Arial" w:cs="Arial"/>
          <w:szCs w:val="20"/>
        </w:rPr>
        <w:t xml:space="preserve"> should trigger traffic controls and access planning that promote safe movement for all – vehicles, pedestrians, and non-motorized vehicles (e.g. bicycles, wheelchairs). </w:t>
      </w:r>
    </w:p>
    <w:p w14:paraId="5BEBEF8F" w14:textId="77777777" w:rsidR="00D56F13" w:rsidRPr="00584451" w:rsidRDefault="00D56F13" w:rsidP="00D56F13">
      <w:pPr>
        <w:pStyle w:val="ListParagraph"/>
        <w:numPr>
          <w:ilvl w:val="1"/>
          <w:numId w:val="7"/>
        </w:numPr>
        <w:spacing w:after="0"/>
        <w:rPr>
          <w:rFonts w:ascii="Arial" w:hAnsi="Arial" w:cs="Arial"/>
          <w:szCs w:val="20"/>
        </w:rPr>
      </w:pPr>
      <w:r w:rsidRPr="00584451">
        <w:rPr>
          <w:rFonts w:ascii="Arial" w:hAnsi="Arial" w:cs="Arial"/>
          <w:szCs w:val="20"/>
        </w:rPr>
        <w:t>Provide a toolbox to aid cities and counties in developing access management plans and designing routes for vehicles and people to move safely.</w:t>
      </w:r>
    </w:p>
    <w:p w14:paraId="055232EB" w14:textId="77777777" w:rsidR="00D56F13" w:rsidRPr="00584451" w:rsidRDefault="00D56F13" w:rsidP="00D56F13">
      <w:pPr>
        <w:pStyle w:val="ListParagraph"/>
        <w:numPr>
          <w:ilvl w:val="1"/>
          <w:numId w:val="7"/>
        </w:numPr>
        <w:spacing w:after="0"/>
        <w:rPr>
          <w:rFonts w:ascii="Arial" w:hAnsi="Arial" w:cs="Arial"/>
          <w:szCs w:val="20"/>
        </w:rPr>
      </w:pPr>
      <w:r w:rsidRPr="00584451">
        <w:rPr>
          <w:rFonts w:ascii="Arial" w:hAnsi="Arial" w:cs="Arial"/>
          <w:szCs w:val="20"/>
        </w:rPr>
        <w:t xml:space="preserve">Provide examples, similar to Seattle’s “Streets Illustrated,” that make it easier to identify and design </w:t>
      </w:r>
      <w:r>
        <w:rPr>
          <w:rFonts w:ascii="Arial" w:hAnsi="Arial" w:cs="Arial"/>
          <w:szCs w:val="20"/>
        </w:rPr>
        <w:t>needed</w:t>
      </w:r>
      <w:r w:rsidRPr="00584451">
        <w:rPr>
          <w:rFonts w:ascii="Arial" w:hAnsi="Arial" w:cs="Arial"/>
          <w:szCs w:val="20"/>
        </w:rPr>
        <w:t xml:space="preserve"> improvements. </w:t>
      </w:r>
    </w:p>
    <w:p w14:paraId="3D781F6A" w14:textId="77777777" w:rsidR="00D56F13" w:rsidRPr="00584451" w:rsidRDefault="00D56F13" w:rsidP="00D56F13">
      <w:pPr>
        <w:spacing w:after="0"/>
        <w:rPr>
          <w:rFonts w:ascii="Arial" w:hAnsi="Arial" w:cs="Arial"/>
          <w:szCs w:val="20"/>
        </w:rPr>
      </w:pPr>
    </w:p>
    <w:p w14:paraId="4459E845" w14:textId="77777777" w:rsidR="00D56F13" w:rsidRPr="00584451" w:rsidRDefault="00D56F13" w:rsidP="00D56F13">
      <w:pPr>
        <w:pStyle w:val="ListParagraph"/>
        <w:numPr>
          <w:ilvl w:val="0"/>
          <w:numId w:val="7"/>
        </w:numPr>
        <w:spacing w:after="0"/>
        <w:rPr>
          <w:rFonts w:ascii="Arial" w:hAnsi="Arial" w:cs="Arial"/>
          <w:szCs w:val="20"/>
        </w:rPr>
      </w:pPr>
      <w:r w:rsidRPr="00584451">
        <w:rPr>
          <w:rFonts w:ascii="Arial" w:hAnsi="Arial" w:cs="Arial"/>
          <w:szCs w:val="20"/>
        </w:rPr>
        <w:t>Educate the public on advantages of the road diet.</w:t>
      </w:r>
    </w:p>
    <w:p w14:paraId="483072D6" w14:textId="77777777" w:rsidR="00D56F13" w:rsidRPr="00584451" w:rsidRDefault="00D56F13" w:rsidP="00D56F13">
      <w:pPr>
        <w:spacing w:after="0"/>
        <w:rPr>
          <w:rFonts w:ascii="Arial" w:hAnsi="Arial" w:cs="Arial"/>
          <w:szCs w:val="20"/>
        </w:rPr>
      </w:pPr>
    </w:p>
    <w:p w14:paraId="05B2586F" w14:textId="77777777" w:rsidR="00D56F13" w:rsidRPr="00584451" w:rsidRDefault="00D56F13" w:rsidP="00D56F13">
      <w:pPr>
        <w:pStyle w:val="ListParagraph"/>
        <w:numPr>
          <w:ilvl w:val="0"/>
          <w:numId w:val="7"/>
        </w:numPr>
        <w:spacing w:after="0"/>
        <w:rPr>
          <w:rFonts w:ascii="Arial" w:hAnsi="Arial" w:cs="Arial"/>
          <w:szCs w:val="20"/>
        </w:rPr>
      </w:pPr>
      <w:r w:rsidRPr="00584451">
        <w:rPr>
          <w:rFonts w:ascii="Arial" w:hAnsi="Arial" w:cs="Arial"/>
          <w:szCs w:val="20"/>
        </w:rPr>
        <w:t>Stress the importance of an access management plan for vehicles and people to move safely for travel, business, transit</w:t>
      </w:r>
    </w:p>
    <w:p w14:paraId="25F741E3" w14:textId="77777777" w:rsidR="00D56F13" w:rsidRPr="00584451" w:rsidRDefault="00D56F13" w:rsidP="00D56F13">
      <w:pPr>
        <w:pStyle w:val="ListParagraph"/>
        <w:numPr>
          <w:ilvl w:val="1"/>
          <w:numId w:val="7"/>
        </w:numPr>
        <w:spacing w:after="0"/>
        <w:rPr>
          <w:rFonts w:ascii="Arial" w:hAnsi="Arial" w:cs="Arial"/>
          <w:szCs w:val="20"/>
        </w:rPr>
      </w:pPr>
      <w:r w:rsidRPr="00584451">
        <w:rPr>
          <w:rFonts w:ascii="Arial" w:hAnsi="Arial" w:cs="Arial"/>
          <w:szCs w:val="20"/>
        </w:rPr>
        <w:t>Add a section in statute</w:t>
      </w:r>
    </w:p>
    <w:p w14:paraId="19A777B6" w14:textId="77777777" w:rsidR="00D56F13" w:rsidRPr="00584451" w:rsidRDefault="00D56F13" w:rsidP="00D56F13">
      <w:pPr>
        <w:pStyle w:val="ListParagraph"/>
        <w:numPr>
          <w:ilvl w:val="1"/>
          <w:numId w:val="7"/>
        </w:numPr>
        <w:spacing w:after="0"/>
        <w:rPr>
          <w:rFonts w:ascii="Arial" w:hAnsi="Arial" w:cs="Arial"/>
          <w:szCs w:val="20"/>
        </w:rPr>
      </w:pPr>
      <w:r w:rsidRPr="00584451">
        <w:rPr>
          <w:rFonts w:ascii="Arial" w:hAnsi="Arial" w:cs="Arial"/>
          <w:szCs w:val="20"/>
        </w:rPr>
        <w:t>Require plans to be in place by specific date</w:t>
      </w:r>
    </w:p>
    <w:p w14:paraId="48A83737" w14:textId="77777777" w:rsidR="00D56F13" w:rsidRPr="00584451" w:rsidRDefault="00D56F13" w:rsidP="00D56F13">
      <w:pPr>
        <w:pStyle w:val="ListParagraph"/>
        <w:numPr>
          <w:ilvl w:val="1"/>
          <w:numId w:val="7"/>
        </w:numPr>
        <w:spacing w:after="0"/>
        <w:rPr>
          <w:rFonts w:ascii="Arial" w:hAnsi="Arial" w:cs="Arial"/>
          <w:szCs w:val="20"/>
        </w:rPr>
      </w:pPr>
      <w:r w:rsidRPr="00584451">
        <w:rPr>
          <w:rFonts w:ascii="Arial" w:hAnsi="Arial" w:cs="Arial"/>
          <w:szCs w:val="20"/>
        </w:rPr>
        <w:t>Provide a deadline for updating plans</w:t>
      </w:r>
    </w:p>
    <w:p w14:paraId="785B185C" w14:textId="77777777" w:rsidR="00D56F13" w:rsidRPr="00584451" w:rsidRDefault="00D56F13" w:rsidP="00D56F13">
      <w:pPr>
        <w:spacing w:after="0"/>
        <w:rPr>
          <w:rFonts w:ascii="Arial" w:hAnsi="Arial" w:cs="Arial"/>
          <w:szCs w:val="20"/>
        </w:rPr>
      </w:pPr>
    </w:p>
    <w:p w14:paraId="02341115" w14:textId="77777777" w:rsidR="00584451" w:rsidRPr="00584451" w:rsidRDefault="00584451" w:rsidP="00244397">
      <w:pPr>
        <w:spacing w:before="0" w:after="0" w:line="240" w:lineRule="auto"/>
        <w:rPr>
          <w:rFonts w:ascii="Arial" w:hAnsi="Arial" w:cs="Arial"/>
          <w:szCs w:val="20"/>
        </w:rPr>
      </w:pPr>
    </w:p>
    <w:sectPr w:rsidR="00584451" w:rsidRPr="00584451" w:rsidSect="00852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3E31"/>
    <w:multiLevelType w:val="hybridMultilevel"/>
    <w:tmpl w:val="390CC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C07A2"/>
    <w:multiLevelType w:val="hybridMultilevel"/>
    <w:tmpl w:val="E958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5209D"/>
    <w:multiLevelType w:val="hybridMultilevel"/>
    <w:tmpl w:val="E26E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D28EA"/>
    <w:multiLevelType w:val="hybridMultilevel"/>
    <w:tmpl w:val="B0F8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9B586C"/>
    <w:multiLevelType w:val="hybridMultilevel"/>
    <w:tmpl w:val="2724F214"/>
    <w:lvl w:ilvl="0" w:tplc="0950C250">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2D193E"/>
    <w:multiLevelType w:val="hybridMultilevel"/>
    <w:tmpl w:val="638EB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E60DAB"/>
    <w:multiLevelType w:val="hybridMultilevel"/>
    <w:tmpl w:val="370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904460"/>
    <w:multiLevelType w:val="hybridMultilevel"/>
    <w:tmpl w:val="94E82394"/>
    <w:lvl w:ilvl="0" w:tplc="4D88F2A6">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DB251C"/>
    <w:multiLevelType w:val="hybridMultilevel"/>
    <w:tmpl w:val="9A1E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BD3E2D"/>
    <w:multiLevelType w:val="hybridMultilevel"/>
    <w:tmpl w:val="EFC61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6F6B97"/>
    <w:multiLevelType w:val="hybridMultilevel"/>
    <w:tmpl w:val="8C2CE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D3545F"/>
    <w:multiLevelType w:val="hybridMultilevel"/>
    <w:tmpl w:val="F168B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08C5FDE"/>
    <w:multiLevelType w:val="hybridMultilevel"/>
    <w:tmpl w:val="2250BB8E"/>
    <w:lvl w:ilvl="0" w:tplc="10A021FC">
      <w:start w:val="1"/>
      <w:numFmt w:val="bullet"/>
      <w:lvlText w:val="o"/>
      <w:lvlJc w:val="left"/>
      <w:pPr>
        <w:tabs>
          <w:tab w:val="num" w:pos="864"/>
        </w:tabs>
        <w:ind w:left="864" w:hanging="432"/>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C15DB0"/>
    <w:multiLevelType w:val="hybridMultilevel"/>
    <w:tmpl w:val="02E69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69482D"/>
    <w:multiLevelType w:val="hybridMultilevel"/>
    <w:tmpl w:val="4A46DED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363BBD"/>
    <w:multiLevelType w:val="hybridMultilevel"/>
    <w:tmpl w:val="28B28FE4"/>
    <w:lvl w:ilvl="0" w:tplc="CF3CAF0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D73A99"/>
    <w:multiLevelType w:val="hybridMultilevel"/>
    <w:tmpl w:val="6DA280DC"/>
    <w:lvl w:ilvl="0" w:tplc="A8BCB398">
      <w:start w:val="1"/>
      <w:numFmt w:val="bullet"/>
      <w:lvlText w:val="o"/>
      <w:lvlJc w:val="left"/>
      <w:pPr>
        <w:tabs>
          <w:tab w:val="num" w:pos="864"/>
        </w:tabs>
        <w:ind w:left="864" w:hanging="432"/>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3"/>
  </w:num>
  <w:num w:numId="4">
    <w:abstractNumId w:val="8"/>
  </w:num>
  <w:num w:numId="5">
    <w:abstractNumId w:val="11"/>
  </w:num>
  <w:num w:numId="6">
    <w:abstractNumId w:val="1"/>
  </w:num>
  <w:num w:numId="7">
    <w:abstractNumId w:val="10"/>
  </w:num>
  <w:num w:numId="8">
    <w:abstractNumId w:val="5"/>
  </w:num>
  <w:num w:numId="9">
    <w:abstractNumId w:val="3"/>
  </w:num>
  <w:num w:numId="10">
    <w:abstractNumId w:val="14"/>
  </w:num>
  <w:num w:numId="11">
    <w:abstractNumId w:val="9"/>
  </w:num>
  <w:num w:numId="12">
    <w:abstractNumId w:val="6"/>
  </w:num>
  <w:num w:numId="13">
    <w:abstractNumId w:val="15"/>
  </w:num>
  <w:num w:numId="14">
    <w:abstractNumId w:val="4"/>
  </w:num>
  <w:num w:numId="15">
    <w:abstractNumId w:val="7"/>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845"/>
    <w:rsid w:val="001A16A7"/>
    <w:rsid w:val="002427A4"/>
    <w:rsid w:val="00244397"/>
    <w:rsid w:val="00286F29"/>
    <w:rsid w:val="003449EF"/>
    <w:rsid w:val="004D7D5D"/>
    <w:rsid w:val="00584451"/>
    <w:rsid w:val="00650CCD"/>
    <w:rsid w:val="00792A57"/>
    <w:rsid w:val="00852F80"/>
    <w:rsid w:val="0086718C"/>
    <w:rsid w:val="00873E09"/>
    <w:rsid w:val="008C45DB"/>
    <w:rsid w:val="00935845"/>
    <w:rsid w:val="00B24AEF"/>
    <w:rsid w:val="00B87788"/>
    <w:rsid w:val="00D50DAB"/>
    <w:rsid w:val="00D56F13"/>
    <w:rsid w:val="00DC540E"/>
    <w:rsid w:val="00E10AE8"/>
    <w:rsid w:val="00EA23BC"/>
    <w:rsid w:val="00EC6D16"/>
    <w:rsid w:val="00FE5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908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845"/>
    <w:pPr>
      <w:spacing w:before="60" w:after="60" w:line="276" w:lineRule="auto"/>
    </w:pPr>
    <w:rPr>
      <w:rFonts w:eastAsia="Times New Roman" w:cs="Times New Roman"/>
      <w:sz w:val="20"/>
    </w:rPr>
  </w:style>
  <w:style w:type="paragraph" w:styleId="Heading3">
    <w:name w:val="heading 3"/>
    <w:basedOn w:val="Normal"/>
    <w:next w:val="Normal"/>
    <w:link w:val="Heading3Char"/>
    <w:unhideWhenUsed/>
    <w:qFormat/>
    <w:rsid w:val="00935845"/>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35845"/>
    <w:rPr>
      <w:rFonts w:eastAsia="Times New Roman" w:cs="Times New Roman"/>
      <w:b/>
      <w:sz w:val="20"/>
    </w:rPr>
  </w:style>
  <w:style w:type="paragraph" w:styleId="ListParagraph">
    <w:name w:val="List Paragraph"/>
    <w:basedOn w:val="Normal"/>
    <w:uiPriority w:val="34"/>
    <w:qFormat/>
    <w:rsid w:val="003449EF"/>
    <w:pPr>
      <w:ind w:left="720"/>
      <w:contextualSpacing/>
    </w:pPr>
  </w:style>
  <w:style w:type="paragraph" w:styleId="BalloonText">
    <w:name w:val="Balloon Text"/>
    <w:basedOn w:val="Normal"/>
    <w:link w:val="BalloonTextChar"/>
    <w:uiPriority w:val="99"/>
    <w:semiHidden/>
    <w:unhideWhenUsed/>
    <w:rsid w:val="00873E0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E0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845"/>
    <w:pPr>
      <w:spacing w:before="60" w:after="60" w:line="276" w:lineRule="auto"/>
    </w:pPr>
    <w:rPr>
      <w:rFonts w:eastAsia="Times New Roman" w:cs="Times New Roman"/>
      <w:sz w:val="20"/>
    </w:rPr>
  </w:style>
  <w:style w:type="paragraph" w:styleId="Heading3">
    <w:name w:val="heading 3"/>
    <w:basedOn w:val="Normal"/>
    <w:next w:val="Normal"/>
    <w:link w:val="Heading3Char"/>
    <w:unhideWhenUsed/>
    <w:qFormat/>
    <w:rsid w:val="00935845"/>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35845"/>
    <w:rPr>
      <w:rFonts w:eastAsia="Times New Roman" w:cs="Times New Roman"/>
      <w:b/>
      <w:sz w:val="20"/>
    </w:rPr>
  </w:style>
  <w:style w:type="paragraph" w:styleId="ListParagraph">
    <w:name w:val="List Paragraph"/>
    <w:basedOn w:val="Normal"/>
    <w:uiPriority w:val="34"/>
    <w:qFormat/>
    <w:rsid w:val="003449EF"/>
    <w:pPr>
      <w:ind w:left="720"/>
      <w:contextualSpacing/>
    </w:pPr>
  </w:style>
  <w:style w:type="paragraph" w:styleId="BalloonText">
    <w:name w:val="Balloon Text"/>
    <w:basedOn w:val="Normal"/>
    <w:link w:val="BalloonTextChar"/>
    <w:uiPriority w:val="99"/>
    <w:semiHidden/>
    <w:unhideWhenUsed/>
    <w:rsid w:val="00873E0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E0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F76C8541B068E4A89049FED344E2C84"/>
        <w:category>
          <w:name w:val="General"/>
          <w:gallery w:val="placeholder"/>
        </w:category>
        <w:types>
          <w:type w:val="bbPlcHdr"/>
        </w:types>
        <w:behaviors>
          <w:behavior w:val="content"/>
        </w:behaviors>
        <w:guid w:val="{2979225C-07FD-D345-90A3-8D0F01106FDD}"/>
      </w:docPartPr>
      <w:docPartBody>
        <w:p w:rsidR="00576F20" w:rsidRDefault="00ED0766" w:rsidP="00ED0766">
          <w:pPr>
            <w:pStyle w:val="8F76C8541B068E4A89049FED344E2C84"/>
          </w:pPr>
          <w:r>
            <w:t>Continental Breakfast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766"/>
    <w:rsid w:val="001C640E"/>
    <w:rsid w:val="00576F20"/>
    <w:rsid w:val="00805DFA"/>
    <w:rsid w:val="008E28E9"/>
    <w:rsid w:val="00BE2B81"/>
    <w:rsid w:val="00C60F40"/>
    <w:rsid w:val="00ED0766"/>
    <w:rsid w:val="00FC5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76C8541B068E4A89049FED344E2C84">
    <w:name w:val="8F76C8541B068E4A89049FED344E2C84"/>
    <w:rsid w:val="00ED076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76C8541B068E4A89049FED344E2C84">
    <w:name w:val="8F76C8541B068E4A89049FED344E2C84"/>
    <w:rsid w:val="00ED07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Keller</dc:creator>
  <cp:keywords/>
  <dc:description/>
  <cp:lastModifiedBy>Dell, Mandie (WTSC)</cp:lastModifiedBy>
  <cp:revision>3</cp:revision>
  <dcterms:created xsi:type="dcterms:W3CDTF">2017-10-20T15:30:00Z</dcterms:created>
  <dcterms:modified xsi:type="dcterms:W3CDTF">2017-10-20T15:50:00Z</dcterms:modified>
</cp:coreProperties>
</file>